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E37C" w14:textId="77777777" w:rsidR="00F84FC3" w:rsidRDefault="00F84FC3" w:rsidP="00F84FC3">
      <w:pPr>
        <w:pStyle w:val="Heading2"/>
        <w:jc w:val="both"/>
        <w:rPr>
          <w:i w:val="0"/>
          <w:color w:val="1D1B11" w:themeColor="background2" w:themeShade="1A"/>
          <w:sz w:val="36"/>
          <w:szCs w:val="36"/>
        </w:rPr>
      </w:pPr>
    </w:p>
    <w:p w14:paraId="64B9E728" w14:textId="77777777" w:rsidR="00F84FC3" w:rsidRPr="00F84FC3" w:rsidRDefault="00F84FC3" w:rsidP="00F84FC3">
      <w:pPr>
        <w:pStyle w:val="Heading2"/>
        <w:spacing w:after="0"/>
        <w:jc w:val="both"/>
        <w:rPr>
          <w:i w:val="0"/>
          <w:color w:val="1D1B11" w:themeColor="background2" w:themeShade="1A"/>
          <w:sz w:val="20"/>
          <w:szCs w:val="36"/>
        </w:rPr>
      </w:pPr>
    </w:p>
    <w:p w14:paraId="4AE5E4F0" w14:textId="77777777" w:rsidR="00864DD2" w:rsidRDefault="00864DD2" w:rsidP="00864DD2"/>
    <w:p w14:paraId="708CAB3E" w14:textId="77777777" w:rsidR="00864DD2" w:rsidRDefault="00864DD2" w:rsidP="00864DD2">
      <w:pPr>
        <w:rPr>
          <w:rFonts w:asciiTheme="majorHAnsi" w:hAnsiTheme="majorHAnsi"/>
          <w:sz w:val="48"/>
          <w:szCs w:val="48"/>
        </w:rPr>
      </w:pPr>
    </w:p>
    <w:p w14:paraId="5F92647B" w14:textId="77777777" w:rsidR="00864DD2" w:rsidRDefault="00864DD2" w:rsidP="00864DD2">
      <w:pPr>
        <w:rPr>
          <w:rFonts w:asciiTheme="majorHAnsi" w:hAnsiTheme="majorHAnsi"/>
          <w:b/>
          <w:sz w:val="44"/>
          <w:szCs w:val="48"/>
          <w14:shadow w14:blurRad="50800" w14:dist="38100" w14:dir="5400000" w14:sx="100000" w14:sy="100000" w14:kx="0" w14:ky="0" w14:algn="t">
            <w14:srgbClr w14:val="000000">
              <w14:alpha w14:val="60000"/>
            </w14:srgbClr>
          </w14:shadow>
        </w:rPr>
      </w:pPr>
    </w:p>
    <w:p w14:paraId="0E259F60" w14:textId="77777777" w:rsidR="00AE256D" w:rsidRDefault="00AE256D" w:rsidP="00864DD2">
      <w:pPr>
        <w:rPr>
          <w:rFonts w:asciiTheme="majorHAnsi" w:hAnsiTheme="majorHAnsi"/>
          <w:b/>
          <w:sz w:val="44"/>
          <w:szCs w:val="48"/>
          <w14:shadow w14:blurRad="50800" w14:dist="38100" w14:dir="5400000" w14:sx="100000" w14:sy="100000" w14:kx="0" w14:ky="0" w14:algn="t">
            <w14:srgbClr w14:val="000000">
              <w14:alpha w14:val="60000"/>
            </w14:srgbClr>
          </w14:shadow>
        </w:rPr>
      </w:pPr>
    </w:p>
    <w:p w14:paraId="545FCD70" w14:textId="77777777" w:rsidR="00AE256D" w:rsidRPr="0000516E" w:rsidRDefault="00AE256D" w:rsidP="00864DD2">
      <w:pPr>
        <w:rPr>
          <w:rFonts w:asciiTheme="majorHAnsi" w:hAnsiTheme="majorHAnsi"/>
          <w:b/>
          <w:sz w:val="44"/>
          <w:szCs w:val="48"/>
          <w14:shadow w14:blurRad="50800" w14:dist="38100" w14:dir="5400000" w14:sx="100000" w14:sy="100000" w14:kx="0" w14:ky="0" w14:algn="t">
            <w14:srgbClr w14:val="000000">
              <w14:alpha w14:val="60000"/>
            </w14:srgbClr>
          </w14:shadow>
        </w:rPr>
      </w:pPr>
    </w:p>
    <w:p w14:paraId="7A5917ED" w14:textId="77777777" w:rsidR="00864DD2" w:rsidRPr="0000516E" w:rsidRDefault="00EB3AB8" w:rsidP="00864DD2">
      <w:pPr>
        <w:rPr>
          <w:rFonts w:asciiTheme="majorHAnsi" w:hAnsiTheme="majorHAnsi"/>
          <w:b/>
          <w:sz w:val="44"/>
          <w:szCs w:val="48"/>
          <w14:shadow w14:blurRad="50800" w14:dist="38100" w14:dir="5400000" w14:sx="100000" w14:sy="100000" w14:kx="0" w14:ky="0" w14:algn="t">
            <w14:srgbClr w14:val="000000">
              <w14:alpha w14:val="60000"/>
            </w14:srgbClr>
          </w14:shadow>
        </w:rPr>
      </w:pPr>
      <w:r w:rsidRPr="0000516E">
        <w:rPr>
          <w:rFonts w:asciiTheme="majorHAnsi" w:hAnsiTheme="majorHAnsi"/>
          <w:b/>
          <w:sz w:val="44"/>
          <w:szCs w:val="48"/>
          <w14:shadow w14:blurRad="50800" w14:dist="38100" w14:dir="5400000" w14:sx="100000" w14:sy="100000" w14:kx="0" w14:ky="0" w14:algn="t">
            <w14:srgbClr w14:val="000000">
              <w14:alpha w14:val="60000"/>
            </w14:srgbClr>
          </w14:shadow>
        </w:rPr>
        <w:t>Accident</w:t>
      </w:r>
      <w:r w:rsidR="002726A0" w:rsidRPr="0000516E">
        <w:rPr>
          <w:rFonts w:asciiTheme="majorHAnsi" w:hAnsiTheme="majorHAnsi"/>
          <w:b/>
          <w:sz w:val="44"/>
          <w:szCs w:val="48"/>
          <w14:shadow w14:blurRad="50800" w14:dist="38100" w14:dir="5400000" w14:sx="100000" w14:sy="100000" w14:kx="0" w14:ky="0" w14:algn="t">
            <w14:srgbClr w14:val="000000">
              <w14:alpha w14:val="60000"/>
            </w14:srgbClr>
          </w14:shadow>
        </w:rPr>
        <w:t>/Incident</w:t>
      </w:r>
      <w:r w:rsidR="00864DD2" w:rsidRPr="0000516E">
        <w:rPr>
          <w:rFonts w:asciiTheme="majorHAnsi" w:hAnsiTheme="majorHAnsi"/>
          <w:b/>
          <w:sz w:val="44"/>
          <w:szCs w:val="48"/>
          <w14:shadow w14:blurRad="50800" w14:dist="38100" w14:dir="5400000" w14:sx="100000" w14:sy="100000" w14:kx="0" w14:ky="0" w14:algn="t">
            <w14:srgbClr w14:val="000000">
              <w14:alpha w14:val="60000"/>
            </w14:srgbClr>
          </w14:shadow>
        </w:rPr>
        <w:t xml:space="preserve"> Investigation Procedures</w:t>
      </w:r>
    </w:p>
    <w:p w14:paraId="46F7E1EC" w14:textId="77777777" w:rsidR="009B0CE0" w:rsidRDefault="009B0CE0" w:rsidP="00864DD2">
      <w:pPr>
        <w:rPr>
          <w:rFonts w:asciiTheme="majorHAnsi" w:hAnsiTheme="majorHAnsi"/>
          <w:sz w:val="48"/>
          <w:szCs w:val="48"/>
        </w:rPr>
      </w:pPr>
    </w:p>
    <w:p w14:paraId="2EA2FA45" w14:textId="77777777" w:rsidR="009B0CE0" w:rsidRDefault="009B0CE0" w:rsidP="00864DD2">
      <w:pPr>
        <w:rPr>
          <w:rFonts w:asciiTheme="majorHAnsi" w:hAnsiTheme="majorHAnsi"/>
          <w:sz w:val="48"/>
          <w:szCs w:val="48"/>
        </w:rPr>
      </w:pPr>
    </w:p>
    <w:p w14:paraId="3D67F33F" w14:textId="77777777" w:rsidR="009B0CE0" w:rsidRDefault="009B0CE0" w:rsidP="00864DD2">
      <w:pPr>
        <w:rPr>
          <w:rFonts w:asciiTheme="majorHAnsi" w:hAnsiTheme="majorHAnsi"/>
          <w:sz w:val="48"/>
          <w:szCs w:val="48"/>
        </w:rPr>
      </w:pPr>
    </w:p>
    <w:p w14:paraId="57EB8AFB" w14:textId="77777777" w:rsidR="009B0CE0" w:rsidRDefault="009B0CE0" w:rsidP="00864DD2">
      <w:pPr>
        <w:rPr>
          <w:rFonts w:asciiTheme="majorHAnsi" w:hAnsiTheme="majorHAnsi"/>
          <w:sz w:val="48"/>
          <w:szCs w:val="48"/>
        </w:rPr>
      </w:pPr>
    </w:p>
    <w:p w14:paraId="023FA9E3" w14:textId="77777777" w:rsidR="009B0CE0" w:rsidRDefault="009B0CE0" w:rsidP="00864DD2">
      <w:pPr>
        <w:rPr>
          <w:rFonts w:asciiTheme="majorHAnsi" w:hAnsiTheme="majorHAnsi"/>
          <w:sz w:val="48"/>
          <w:szCs w:val="48"/>
        </w:rPr>
      </w:pPr>
    </w:p>
    <w:p w14:paraId="5F650FC0" w14:textId="77777777" w:rsidR="009B0CE0" w:rsidRDefault="009B0CE0" w:rsidP="00864DD2">
      <w:pPr>
        <w:rPr>
          <w:rFonts w:asciiTheme="majorHAnsi" w:hAnsiTheme="majorHAnsi"/>
          <w:sz w:val="48"/>
          <w:szCs w:val="48"/>
        </w:rPr>
      </w:pPr>
    </w:p>
    <w:p w14:paraId="431A31FD" w14:textId="77777777" w:rsidR="009B0CE0" w:rsidRDefault="009B0CE0" w:rsidP="00864DD2">
      <w:pPr>
        <w:rPr>
          <w:rFonts w:asciiTheme="majorHAnsi" w:hAnsiTheme="majorHAnsi"/>
          <w:sz w:val="48"/>
          <w:szCs w:val="48"/>
        </w:rPr>
      </w:pPr>
    </w:p>
    <w:p w14:paraId="5EFC7D57" w14:textId="77777777" w:rsidR="00864DD2" w:rsidRPr="00864DD2" w:rsidRDefault="00864DD2" w:rsidP="00864DD2">
      <w:pPr>
        <w:rPr>
          <w:rFonts w:asciiTheme="majorHAnsi" w:hAnsiTheme="majorHAnsi"/>
          <w:b/>
          <w:sz w:val="32"/>
        </w:rPr>
      </w:pPr>
      <w:r>
        <w:br w:type="page"/>
      </w:r>
      <w:r w:rsidRPr="00864DD2">
        <w:rPr>
          <w:rFonts w:asciiTheme="majorHAnsi" w:hAnsiTheme="majorHAnsi"/>
          <w:b/>
          <w:sz w:val="32"/>
        </w:rPr>
        <w:lastRenderedPageBreak/>
        <w:t>Table of Contents</w:t>
      </w:r>
    </w:p>
    <w:p w14:paraId="176168EC" w14:textId="77777777" w:rsidR="00864DD2" w:rsidRPr="00864DD2" w:rsidRDefault="00864DD2" w:rsidP="00864DD2">
      <w:pPr>
        <w:jc w:val="center"/>
        <w:rPr>
          <w:rFonts w:asciiTheme="majorHAnsi" w:hAnsiTheme="majorHAnsi"/>
          <w:b/>
          <w:sz w:val="32"/>
        </w:rPr>
      </w:pPr>
    </w:p>
    <w:p w14:paraId="0F02D1F2" w14:textId="77777777" w:rsidR="00864DD2" w:rsidRPr="00864DD2" w:rsidRDefault="00864DD2" w:rsidP="00864DD2">
      <w:pPr>
        <w:jc w:val="center"/>
        <w:rPr>
          <w:rFonts w:asciiTheme="majorHAnsi" w:hAnsiTheme="majorHAnsi"/>
          <w:b/>
          <w:sz w:val="32"/>
        </w:rPr>
      </w:pPr>
    </w:p>
    <w:p w14:paraId="7A3CEAD5" w14:textId="77777777" w:rsidR="00864DD2" w:rsidRPr="00864DD2" w:rsidRDefault="00864DD2" w:rsidP="00864DD2">
      <w:pPr>
        <w:jc w:val="center"/>
        <w:rPr>
          <w:rFonts w:asciiTheme="majorHAnsi" w:hAnsiTheme="majorHAnsi"/>
          <w:b/>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858"/>
        <w:gridCol w:w="1998"/>
      </w:tblGrid>
      <w:tr w:rsidR="00864DD2" w:rsidRPr="00864DD2" w14:paraId="44775A12" w14:textId="77777777" w:rsidTr="00086A96">
        <w:tc>
          <w:tcPr>
            <w:tcW w:w="6858" w:type="dxa"/>
          </w:tcPr>
          <w:p w14:paraId="0E09D6E2"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Investigations</w:t>
            </w:r>
          </w:p>
        </w:tc>
        <w:tc>
          <w:tcPr>
            <w:tcW w:w="1998" w:type="dxa"/>
          </w:tcPr>
          <w:p w14:paraId="2A8545FD" w14:textId="77777777" w:rsidR="00864DD2" w:rsidRPr="00864DD2" w:rsidRDefault="00864DD2" w:rsidP="00086A96">
            <w:pPr>
              <w:jc w:val="right"/>
              <w:rPr>
                <w:rFonts w:asciiTheme="majorHAnsi" w:hAnsiTheme="majorHAnsi" w:cs="Arial"/>
                <w:b/>
                <w:sz w:val="22"/>
                <w:szCs w:val="22"/>
              </w:rPr>
            </w:pPr>
            <w:r w:rsidRPr="00864DD2">
              <w:rPr>
                <w:rFonts w:asciiTheme="majorHAnsi" w:hAnsiTheme="majorHAnsi" w:cs="Arial"/>
                <w:b/>
                <w:sz w:val="22"/>
                <w:szCs w:val="22"/>
              </w:rPr>
              <w:t>3</w:t>
            </w:r>
          </w:p>
          <w:p w14:paraId="55DAC2FD" w14:textId="77777777" w:rsidR="00864DD2" w:rsidRPr="00864DD2" w:rsidRDefault="00864DD2" w:rsidP="00086A96">
            <w:pPr>
              <w:jc w:val="right"/>
              <w:rPr>
                <w:rFonts w:asciiTheme="majorHAnsi" w:hAnsiTheme="majorHAnsi" w:cs="Arial"/>
                <w:b/>
                <w:sz w:val="22"/>
                <w:szCs w:val="22"/>
              </w:rPr>
            </w:pPr>
          </w:p>
        </w:tc>
      </w:tr>
      <w:tr w:rsidR="00864DD2" w:rsidRPr="00864DD2" w14:paraId="6103F9ED" w14:textId="77777777" w:rsidTr="00086A96">
        <w:tc>
          <w:tcPr>
            <w:tcW w:w="6858" w:type="dxa"/>
          </w:tcPr>
          <w:p w14:paraId="31C74F8A"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Injury/Illness Investigation</w:t>
            </w:r>
          </w:p>
        </w:tc>
        <w:tc>
          <w:tcPr>
            <w:tcW w:w="1998" w:type="dxa"/>
          </w:tcPr>
          <w:p w14:paraId="4643234B" w14:textId="77777777" w:rsidR="00864DD2" w:rsidRPr="00864DD2" w:rsidRDefault="00864DD2" w:rsidP="00086A96">
            <w:pPr>
              <w:jc w:val="right"/>
              <w:rPr>
                <w:rFonts w:asciiTheme="majorHAnsi" w:hAnsiTheme="majorHAnsi" w:cs="Arial"/>
                <w:b/>
                <w:sz w:val="22"/>
                <w:szCs w:val="22"/>
              </w:rPr>
            </w:pPr>
            <w:r w:rsidRPr="00864DD2">
              <w:rPr>
                <w:rFonts w:asciiTheme="majorHAnsi" w:hAnsiTheme="majorHAnsi" w:cs="Arial"/>
                <w:b/>
                <w:sz w:val="22"/>
                <w:szCs w:val="22"/>
              </w:rPr>
              <w:t>3</w:t>
            </w:r>
          </w:p>
          <w:p w14:paraId="18ADDD00" w14:textId="77777777" w:rsidR="00864DD2" w:rsidRPr="00864DD2" w:rsidRDefault="00864DD2" w:rsidP="00086A96">
            <w:pPr>
              <w:jc w:val="right"/>
              <w:rPr>
                <w:rFonts w:asciiTheme="majorHAnsi" w:hAnsiTheme="majorHAnsi" w:cs="Arial"/>
                <w:b/>
                <w:sz w:val="22"/>
                <w:szCs w:val="22"/>
              </w:rPr>
            </w:pPr>
          </w:p>
        </w:tc>
      </w:tr>
      <w:tr w:rsidR="00864DD2" w:rsidRPr="00864DD2" w14:paraId="4A10C9A0" w14:textId="77777777" w:rsidTr="00086A96">
        <w:tc>
          <w:tcPr>
            <w:tcW w:w="6858" w:type="dxa"/>
          </w:tcPr>
          <w:p w14:paraId="7097EA63"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Property Damage Investigation</w:t>
            </w:r>
          </w:p>
        </w:tc>
        <w:tc>
          <w:tcPr>
            <w:tcW w:w="1998" w:type="dxa"/>
          </w:tcPr>
          <w:p w14:paraId="0F07CA62" w14:textId="77777777" w:rsidR="00864DD2" w:rsidRPr="00864DD2" w:rsidRDefault="00864DD2" w:rsidP="00086A96">
            <w:pPr>
              <w:jc w:val="right"/>
              <w:rPr>
                <w:rFonts w:asciiTheme="majorHAnsi" w:hAnsiTheme="majorHAnsi" w:cs="Arial"/>
                <w:b/>
                <w:sz w:val="22"/>
                <w:szCs w:val="22"/>
              </w:rPr>
            </w:pPr>
            <w:r w:rsidRPr="00864DD2">
              <w:rPr>
                <w:rFonts w:asciiTheme="majorHAnsi" w:hAnsiTheme="majorHAnsi" w:cs="Arial"/>
                <w:b/>
                <w:sz w:val="22"/>
                <w:szCs w:val="22"/>
              </w:rPr>
              <w:t>3</w:t>
            </w:r>
          </w:p>
          <w:p w14:paraId="38EBD32A" w14:textId="77777777" w:rsidR="00864DD2" w:rsidRPr="00864DD2" w:rsidRDefault="00864DD2" w:rsidP="00086A96">
            <w:pPr>
              <w:jc w:val="right"/>
              <w:rPr>
                <w:rFonts w:asciiTheme="majorHAnsi" w:hAnsiTheme="majorHAnsi" w:cs="Arial"/>
                <w:b/>
                <w:sz w:val="22"/>
                <w:szCs w:val="22"/>
              </w:rPr>
            </w:pPr>
          </w:p>
        </w:tc>
      </w:tr>
      <w:tr w:rsidR="00864DD2" w:rsidRPr="00864DD2" w14:paraId="670D468B" w14:textId="77777777" w:rsidTr="00086A96">
        <w:tc>
          <w:tcPr>
            <w:tcW w:w="6858" w:type="dxa"/>
          </w:tcPr>
          <w:p w14:paraId="0113D107"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Gathering Information</w:t>
            </w:r>
          </w:p>
        </w:tc>
        <w:tc>
          <w:tcPr>
            <w:tcW w:w="1998" w:type="dxa"/>
          </w:tcPr>
          <w:p w14:paraId="70469B1C" w14:textId="77777777" w:rsidR="00864DD2" w:rsidRPr="00864DD2" w:rsidRDefault="00864DD2" w:rsidP="00086A96">
            <w:pPr>
              <w:jc w:val="right"/>
              <w:rPr>
                <w:rFonts w:asciiTheme="majorHAnsi" w:hAnsiTheme="majorHAnsi" w:cs="Arial"/>
                <w:b/>
                <w:sz w:val="22"/>
                <w:szCs w:val="22"/>
              </w:rPr>
            </w:pPr>
            <w:r w:rsidRPr="00864DD2">
              <w:rPr>
                <w:rFonts w:asciiTheme="majorHAnsi" w:hAnsiTheme="majorHAnsi" w:cs="Arial"/>
                <w:b/>
                <w:sz w:val="22"/>
                <w:szCs w:val="22"/>
              </w:rPr>
              <w:t>4</w:t>
            </w:r>
          </w:p>
          <w:p w14:paraId="5FB96966" w14:textId="77777777" w:rsidR="00864DD2" w:rsidRPr="00864DD2" w:rsidRDefault="00864DD2" w:rsidP="00086A96">
            <w:pPr>
              <w:jc w:val="right"/>
              <w:rPr>
                <w:rFonts w:asciiTheme="majorHAnsi" w:hAnsiTheme="majorHAnsi" w:cs="Arial"/>
                <w:b/>
                <w:sz w:val="22"/>
                <w:szCs w:val="22"/>
              </w:rPr>
            </w:pPr>
          </w:p>
        </w:tc>
      </w:tr>
      <w:tr w:rsidR="00864DD2" w:rsidRPr="00864DD2" w14:paraId="09E9FF04" w14:textId="77777777" w:rsidTr="00086A96">
        <w:tc>
          <w:tcPr>
            <w:tcW w:w="6858" w:type="dxa"/>
          </w:tcPr>
          <w:p w14:paraId="03583032"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Analyzing Investigation Results</w:t>
            </w:r>
          </w:p>
        </w:tc>
        <w:tc>
          <w:tcPr>
            <w:tcW w:w="1998" w:type="dxa"/>
          </w:tcPr>
          <w:p w14:paraId="693D9EA4" w14:textId="77777777" w:rsidR="00864DD2" w:rsidRPr="00864DD2" w:rsidRDefault="00864DD2" w:rsidP="00086A96">
            <w:pPr>
              <w:jc w:val="right"/>
              <w:rPr>
                <w:rFonts w:asciiTheme="majorHAnsi" w:hAnsiTheme="majorHAnsi" w:cs="Arial"/>
                <w:b/>
                <w:sz w:val="22"/>
                <w:szCs w:val="22"/>
              </w:rPr>
            </w:pPr>
            <w:r w:rsidRPr="00864DD2">
              <w:rPr>
                <w:rFonts w:asciiTheme="majorHAnsi" w:hAnsiTheme="majorHAnsi" w:cs="Arial"/>
                <w:b/>
                <w:sz w:val="22"/>
                <w:szCs w:val="22"/>
              </w:rPr>
              <w:t>5</w:t>
            </w:r>
          </w:p>
          <w:p w14:paraId="7BFBE76B" w14:textId="77777777" w:rsidR="00864DD2" w:rsidRPr="00864DD2" w:rsidRDefault="00864DD2" w:rsidP="00086A96">
            <w:pPr>
              <w:jc w:val="right"/>
              <w:rPr>
                <w:rFonts w:asciiTheme="majorHAnsi" w:hAnsiTheme="majorHAnsi" w:cs="Arial"/>
                <w:b/>
                <w:sz w:val="22"/>
                <w:szCs w:val="22"/>
              </w:rPr>
            </w:pPr>
          </w:p>
        </w:tc>
      </w:tr>
      <w:tr w:rsidR="00864DD2" w:rsidRPr="00864DD2" w14:paraId="786F5B48" w14:textId="77777777" w:rsidTr="00086A96">
        <w:tc>
          <w:tcPr>
            <w:tcW w:w="6858" w:type="dxa"/>
          </w:tcPr>
          <w:p w14:paraId="70E8FBC4"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Making Recommendations</w:t>
            </w:r>
          </w:p>
        </w:tc>
        <w:tc>
          <w:tcPr>
            <w:tcW w:w="1998" w:type="dxa"/>
          </w:tcPr>
          <w:p w14:paraId="350F7AB3" w14:textId="77777777" w:rsidR="00864DD2" w:rsidRPr="00864DD2" w:rsidRDefault="00396CC5" w:rsidP="00086A96">
            <w:pPr>
              <w:jc w:val="right"/>
              <w:rPr>
                <w:rFonts w:asciiTheme="majorHAnsi" w:hAnsiTheme="majorHAnsi" w:cs="Arial"/>
                <w:b/>
                <w:sz w:val="22"/>
                <w:szCs w:val="22"/>
              </w:rPr>
            </w:pPr>
            <w:r>
              <w:rPr>
                <w:rFonts w:asciiTheme="majorHAnsi" w:hAnsiTheme="majorHAnsi" w:cs="Arial"/>
                <w:b/>
                <w:sz w:val="22"/>
                <w:szCs w:val="22"/>
              </w:rPr>
              <w:t>6</w:t>
            </w:r>
          </w:p>
          <w:p w14:paraId="2DE2FF78" w14:textId="77777777" w:rsidR="00864DD2" w:rsidRPr="00864DD2" w:rsidRDefault="00864DD2" w:rsidP="00086A96">
            <w:pPr>
              <w:jc w:val="right"/>
              <w:rPr>
                <w:rFonts w:asciiTheme="majorHAnsi" w:hAnsiTheme="majorHAnsi" w:cs="Arial"/>
                <w:b/>
                <w:sz w:val="22"/>
                <w:szCs w:val="22"/>
              </w:rPr>
            </w:pPr>
          </w:p>
        </w:tc>
      </w:tr>
      <w:tr w:rsidR="00864DD2" w:rsidRPr="00864DD2" w14:paraId="560971AB" w14:textId="77777777" w:rsidTr="00086A96">
        <w:tc>
          <w:tcPr>
            <w:tcW w:w="6858" w:type="dxa"/>
          </w:tcPr>
          <w:p w14:paraId="630DDE4D"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Photographs</w:t>
            </w:r>
          </w:p>
        </w:tc>
        <w:tc>
          <w:tcPr>
            <w:tcW w:w="1998" w:type="dxa"/>
          </w:tcPr>
          <w:p w14:paraId="261627A3" w14:textId="77777777" w:rsidR="00864DD2" w:rsidRPr="00864DD2" w:rsidRDefault="00396CC5" w:rsidP="00086A96">
            <w:pPr>
              <w:jc w:val="right"/>
              <w:rPr>
                <w:rFonts w:asciiTheme="majorHAnsi" w:hAnsiTheme="majorHAnsi" w:cs="Arial"/>
                <w:b/>
                <w:sz w:val="22"/>
                <w:szCs w:val="22"/>
              </w:rPr>
            </w:pPr>
            <w:r>
              <w:rPr>
                <w:rFonts w:asciiTheme="majorHAnsi" w:hAnsiTheme="majorHAnsi" w:cs="Arial"/>
                <w:b/>
                <w:sz w:val="22"/>
                <w:szCs w:val="22"/>
              </w:rPr>
              <w:t>6</w:t>
            </w:r>
          </w:p>
          <w:p w14:paraId="3AFB4EC3" w14:textId="77777777" w:rsidR="00864DD2" w:rsidRPr="00864DD2" w:rsidRDefault="00864DD2" w:rsidP="00086A96">
            <w:pPr>
              <w:jc w:val="right"/>
              <w:rPr>
                <w:rFonts w:asciiTheme="majorHAnsi" w:hAnsiTheme="majorHAnsi" w:cs="Arial"/>
                <w:b/>
                <w:sz w:val="22"/>
                <w:szCs w:val="22"/>
              </w:rPr>
            </w:pPr>
          </w:p>
        </w:tc>
      </w:tr>
      <w:tr w:rsidR="00864DD2" w:rsidRPr="00864DD2" w14:paraId="7F45BB07" w14:textId="77777777" w:rsidTr="00086A96">
        <w:tc>
          <w:tcPr>
            <w:tcW w:w="6858" w:type="dxa"/>
          </w:tcPr>
          <w:p w14:paraId="435A9D5D" w14:textId="77777777" w:rsidR="00864DD2" w:rsidRPr="00864DD2" w:rsidRDefault="00C64711" w:rsidP="00086A96">
            <w:pPr>
              <w:rPr>
                <w:rFonts w:asciiTheme="majorHAnsi" w:hAnsiTheme="majorHAnsi" w:cs="Arial"/>
                <w:b/>
                <w:sz w:val="22"/>
                <w:szCs w:val="22"/>
              </w:rPr>
            </w:pPr>
            <w:r>
              <w:rPr>
                <w:rFonts w:asciiTheme="majorHAnsi" w:hAnsiTheme="majorHAnsi" w:cs="Arial"/>
                <w:b/>
                <w:sz w:val="22"/>
                <w:szCs w:val="22"/>
              </w:rPr>
              <w:t xml:space="preserve">Potential </w:t>
            </w:r>
            <w:r w:rsidR="00864DD2" w:rsidRPr="00864DD2">
              <w:rPr>
                <w:rFonts w:asciiTheme="majorHAnsi" w:hAnsiTheme="majorHAnsi" w:cs="Arial"/>
                <w:b/>
                <w:sz w:val="22"/>
                <w:szCs w:val="22"/>
              </w:rPr>
              <w:t>Fraud and Abuse Indicators</w:t>
            </w:r>
          </w:p>
        </w:tc>
        <w:tc>
          <w:tcPr>
            <w:tcW w:w="1998" w:type="dxa"/>
          </w:tcPr>
          <w:p w14:paraId="0653D660" w14:textId="77777777" w:rsidR="00864DD2" w:rsidRPr="00864DD2" w:rsidRDefault="00AA5A9F" w:rsidP="00086A96">
            <w:pPr>
              <w:jc w:val="right"/>
              <w:rPr>
                <w:rFonts w:asciiTheme="majorHAnsi" w:hAnsiTheme="majorHAnsi" w:cs="Arial"/>
                <w:b/>
                <w:sz w:val="22"/>
                <w:szCs w:val="22"/>
              </w:rPr>
            </w:pPr>
            <w:r>
              <w:rPr>
                <w:rFonts w:asciiTheme="majorHAnsi" w:hAnsiTheme="majorHAnsi" w:cs="Arial"/>
                <w:b/>
                <w:sz w:val="22"/>
                <w:szCs w:val="22"/>
              </w:rPr>
              <w:t>8</w:t>
            </w:r>
          </w:p>
          <w:p w14:paraId="5953CF54" w14:textId="77777777" w:rsidR="00864DD2" w:rsidRPr="00864DD2" w:rsidRDefault="00864DD2" w:rsidP="00086A96">
            <w:pPr>
              <w:jc w:val="right"/>
              <w:rPr>
                <w:rFonts w:asciiTheme="majorHAnsi" w:hAnsiTheme="majorHAnsi" w:cs="Arial"/>
                <w:b/>
                <w:sz w:val="22"/>
                <w:szCs w:val="22"/>
              </w:rPr>
            </w:pPr>
          </w:p>
        </w:tc>
      </w:tr>
      <w:tr w:rsidR="00864DD2" w:rsidRPr="00864DD2" w14:paraId="38DEF586" w14:textId="77777777" w:rsidTr="00086A96">
        <w:tc>
          <w:tcPr>
            <w:tcW w:w="6858" w:type="dxa"/>
          </w:tcPr>
          <w:p w14:paraId="312502DD" w14:textId="77777777" w:rsidR="00864DD2" w:rsidRPr="00864DD2" w:rsidRDefault="00864DD2" w:rsidP="00086A96">
            <w:pPr>
              <w:rPr>
                <w:rFonts w:asciiTheme="majorHAnsi" w:hAnsiTheme="majorHAnsi" w:cs="Arial"/>
                <w:b/>
                <w:sz w:val="22"/>
                <w:szCs w:val="22"/>
              </w:rPr>
            </w:pPr>
            <w:r w:rsidRPr="00864DD2">
              <w:rPr>
                <w:rFonts w:asciiTheme="majorHAnsi" w:hAnsiTheme="majorHAnsi" w:cs="Arial"/>
                <w:b/>
                <w:sz w:val="22"/>
                <w:szCs w:val="22"/>
              </w:rPr>
              <w:t>Definitions</w:t>
            </w:r>
          </w:p>
        </w:tc>
        <w:tc>
          <w:tcPr>
            <w:tcW w:w="1998" w:type="dxa"/>
          </w:tcPr>
          <w:p w14:paraId="73EBB3EB" w14:textId="77777777" w:rsidR="00864DD2" w:rsidRPr="00864DD2" w:rsidRDefault="00864DD2" w:rsidP="00086A96">
            <w:pPr>
              <w:jc w:val="right"/>
              <w:rPr>
                <w:rFonts w:asciiTheme="majorHAnsi" w:hAnsiTheme="majorHAnsi" w:cs="Arial"/>
                <w:b/>
                <w:sz w:val="22"/>
                <w:szCs w:val="22"/>
              </w:rPr>
            </w:pPr>
            <w:r w:rsidRPr="00864DD2">
              <w:rPr>
                <w:rFonts w:asciiTheme="majorHAnsi" w:hAnsiTheme="majorHAnsi" w:cs="Arial"/>
                <w:b/>
                <w:sz w:val="22"/>
                <w:szCs w:val="22"/>
              </w:rPr>
              <w:t>8</w:t>
            </w:r>
          </w:p>
          <w:p w14:paraId="34624432" w14:textId="77777777" w:rsidR="00864DD2" w:rsidRPr="00864DD2" w:rsidRDefault="00864DD2" w:rsidP="00086A96">
            <w:pPr>
              <w:jc w:val="right"/>
              <w:rPr>
                <w:rFonts w:asciiTheme="majorHAnsi" w:hAnsiTheme="majorHAnsi" w:cs="Arial"/>
                <w:b/>
                <w:sz w:val="22"/>
                <w:szCs w:val="22"/>
              </w:rPr>
            </w:pPr>
          </w:p>
        </w:tc>
      </w:tr>
    </w:tbl>
    <w:p w14:paraId="5C7DFAD5" w14:textId="77777777" w:rsidR="00864DD2" w:rsidRPr="00864DD2" w:rsidRDefault="00864DD2" w:rsidP="00864DD2">
      <w:pPr>
        <w:jc w:val="center"/>
        <w:rPr>
          <w:rFonts w:asciiTheme="majorHAnsi" w:hAnsiTheme="majorHAnsi"/>
          <w:b/>
          <w:sz w:val="32"/>
        </w:rPr>
      </w:pPr>
    </w:p>
    <w:p w14:paraId="680C9F75" w14:textId="77777777" w:rsidR="00864DD2" w:rsidRPr="00396CC5" w:rsidRDefault="00864DD2" w:rsidP="00864DD2">
      <w:pPr>
        <w:jc w:val="center"/>
        <w:rPr>
          <w:sz w:val="28"/>
          <w:szCs w:val="28"/>
          <w14:shadow w14:blurRad="50800" w14:dist="38100" w14:dir="2700000" w14:sx="100000" w14:sy="100000" w14:kx="0" w14:ky="0" w14:algn="tl">
            <w14:srgbClr w14:val="000000">
              <w14:alpha w14:val="60000"/>
            </w14:srgbClr>
          </w14:shadow>
        </w:rPr>
      </w:pPr>
      <w:r w:rsidRPr="00864DD2">
        <w:rPr>
          <w:rFonts w:asciiTheme="majorHAnsi" w:hAnsiTheme="majorHAnsi"/>
          <w:b/>
          <w:sz w:val="32"/>
        </w:rPr>
        <w:br w:type="page"/>
      </w:r>
      <w:r w:rsidR="0054256D" w:rsidRPr="00396CC5">
        <w:rPr>
          <w:b/>
          <w:sz w:val="32"/>
          <w14:shadow w14:blurRad="50800" w14:dist="38100" w14:dir="2700000" w14:sx="100000" w14:sy="100000" w14:kx="0" w14:ky="0" w14:algn="tl">
            <w14:srgbClr w14:val="000000">
              <w14:alpha w14:val="60000"/>
            </w14:srgbClr>
          </w14:shadow>
        </w:rPr>
        <w:lastRenderedPageBreak/>
        <w:t>AC</w:t>
      </w:r>
      <w:r w:rsidRPr="00396CC5">
        <w:rPr>
          <w:b/>
          <w:sz w:val="32"/>
          <w14:shadow w14:blurRad="50800" w14:dist="38100" w14:dir="2700000" w14:sx="100000" w14:sy="100000" w14:kx="0" w14:ky="0" w14:algn="tl">
            <w14:srgbClr w14:val="000000">
              <w14:alpha w14:val="60000"/>
            </w14:srgbClr>
          </w14:shadow>
        </w:rPr>
        <w:t>CIDENT</w:t>
      </w:r>
      <w:r w:rsidR="007C5FBA" w:rsidRPr="00396CC5">
        <w:rPr>
          <w:b/>
          <w:sz w:val="32"/>
          <w14:shadow w14:blurRad="50800" w14:dist="38100" w14:dir="2700000" w14:sx="100000" w14:sy="100000" w14:kx="0" w14:ky="0" w14:algn="tl">
            <w14:srgbClr w14:val="000000">
              <w14:alpha w14:val="60000"/>
            </w14:srgbClr>
          </w14:shadow>
        </w:rPr>
        <w:t>/INCIDENT</w:t>
      </w:r>
      <w:r w:rsidRPr="00396CC5">
        <w:rPr>
          <w:b/>
          <w:sz w:val="32"/>
          <w14:shadow w14:blurRad="50800" w14:dist="38100" w14:dir="2700000" w14:sx="100000" w14:sy="100000" w14:kx="0" w14:ky="0" w14:algn="tl">
            <w14:srgbClr w14:val="000000">
              <w14:alpha w14:val="60000"/>
            </w14:srgbClr>
          </w14:shadow>
        </w:rPr>
        <w:t xml:space="preserve"> INVESTIGATIONS</w:t>
      </w:r>
    </w:p>
    <w:p w14:paraId="474E42CA" w14:textId="77777777" w:rsidR="00864DD2" w:rsidRDefault="00864DD2" w:rsidP="00864DD2">
      <w:pPr>
        <w:jc w:val="both"/>
        <w:rPr>
          <w:sz w:val="24"/>
        </w:rPr>
      </w:pPr>
    </w:p>
    <w:p w14:paraId="20651FD1" w14:textId="77777777" w:rsidR="00864DD2" w:rsidRPr="00864DD2" w:rsidRDefault="007C5FBA" w:rsidP="00864DD2">
      <w:pPr>
        <w:pStyle w:val="BodyText"/>
        <w:jc w:val="both"/>
        <w:rPr>
          <w:rFonts w:asciiTheme="majorHAnsi" w:hAnsiTheme="majorHAnsi" w:cs="Arial"/>
        </w:rPr>
      </w:pPr>
      <w:r>
        <w:rPr>
          <w:rFonts w:asciiTheme="majorHAnsi" w:hAnsiTheme="majorHAnsi" w:cs="Arial"/>
        </w:rPr>
        <w:t xml:space="preserve">All incidents whether a near miss or an actual inury-related event, should be investigated.  Near miss reporting and investigation allow you to identify and control hazards before they  cause a more serious incident. </w:t>
      </w:r>
      <w:r w:rsidR="00864DD2" w:rsidRPr="00864DD2">
        <w:rPr>
          <w:rFonts w:asciiTheme="majorHAnsi" w:hAnsiTheme="majorHAnsi" w:cs="Arial"/>
        </w:rPr>
        <w:t xml:space="preserve">An </w:t>
      </w:r>
      <w:r w:rsidR="001B0F39">
        <w:rPr>
          <w:rFonts w:asciiTheme="majorHAnsi" w:hAnsiTheme="majorHAnsi" w:cs="Arial"/>
        </w:rPr>
        <w:t>accident</w:t>
      </w:r>
      <w:r w:rsidR="001B0F39" w:rsidRPr="00864DD2">
        <w:rPr>
          <w:rFonts w:asciiTheme="majorHAnsi" w:hAnsiTheme="majorHAnsi" w:cs="Arial"/>
        </w:rPr>
        <w:t xml:space="preserve"> </w:t>
      </w:r>
      <w:r w:rsidR="00864DD2" w:rsidRPr="00864DD2">
        <w:rPr>
          <w:rFonts w:asciiTheme="majorHAnsi" w:hAnsiTheme="majorHAnsi" w:cs="Arial"/>
        </w:rPr>
        <w:t>investigation is not used to establish fault, create blame, or justify the incident</w:t>
      </w:r>
      <w:r w:rsidR="00EB0519">
        <w:rPr>
          <w:rFonts w:asciiTheme="majorHAnsi" w:hAnsiTheme="majorHAnsi" w:cs="Arial"/>
        </w:rPr>
        <w:t xml:space="preserve">, but to prevent a similar occurrence. </w:t>
      </w:r>
      <w:r w:rsidR="00864DD2" w:rsidRPr="00864DD2">
        <w:rPr>
          <w:rFonts w:asciiTheme="majorHAnsi" w:hAnsiTheme="majorHAnsi" w:cs="Arial"/>
        </w:rPr>
        <w:t xml:space="preserve"> Investigations are  a requirement under the O.S.H.A. 1904</w:t>
      </w:r>
      <w:r w:rsidR="00EB0519">
        <w:rPr>
          <w:rFonts w:asciiTheme="majorHAnsi" w:hAnsiTheme="majorHAnsi" w:cs="Arial"/>
        </w:rPr>
        <w:t>, (</w:t>
      </w:r>
      <w:r w:rsidR="00864DD2" w:rsidRPr="00864DD2">
        <w:rPr>
          <w:rFonts w:asciiTheme="majorHAnsi" w:hAnsiTheme="majorHAnsi" w:cs="Arial"/>
        </w:rPr>
        <w:t>Record keeping Requirements</w:t>
      </w:r>
      <w:r w:rsidR="00EB0519">
        <w:rPr>
          <w:rFonts w:asciiTheme="majorHAnsi" w:hAnsiTheme="majorHAnsi" w:cs="Arial"/>
        </w:rPr>
        <w:t>)</w:t>
      </w:r>
      <w:r w:rsidR="00864DD2" w:rsidRPr="00864DD2">
        <w:rPr>
          <w:rFonts w:asciiTheme="majorHAnsi" w:hAnsiTheme="majorHAnsi" w:cs="Arial"/>
        </w:rPr>
        <w:t>.</w:t>
      </w:r>
      <w:r w:rsidR="00864DD2" w:rsidRPr="00864DD2">
        <w:rPr>
          <w:rFonts w:asciiTheme="majorHAnsi" w:hAnsiTheme="majorHAnsi" w:cs="Arial"/>
        </w:rPr>
        <w:tab/>
      </w:r>
    </w:p>
    <w:p w14:paraId="628265FF" w14:textId="77777777" w:rsidR="00864DD2" w:rsidRPr="00864DD2" w:rsidRDefault="00EB0519" w:rsidP="00864DD2">
      <w:pPr>
        <w:pStyle w:val="BodyText"/>
        <w:jc w:val="both"/>
        <w:rPr>
          <w:rFonts w:asciiTheme="majorHAnsi" w:hAnsiTheme="majorHAnsi" w:cs="Arial"/>
        </w:rPr>
      </w:pPr>
      <w:r>
        <w:rPr>
          <w:rFonts w:asciiTheme="majorHAnsi" w:hAnsiTheme="majorHAnsi" w:cs="Arial"/>
        </w:rPr>
        <w:t xml:space="preserve">Persons conducting </w:t>
      </w:r>
      <w:r w:rsidR="001B0F39">
        <w:rPr>
          <w:rFonts w:asciiTheme="majorHAnsi" w:hAnsiTheme="majorHAnsi" w:cs="Arial"/>
        </w:rPr>
        <w:t xml:space="preserve">an </w:t>
      </w:r>
      <w:r>
        <w:rPr>
          <w:rFonts w:asciiTheme="majorHAnsi" w:hAnsiTheme="majorHAnsi" w:cs="Arial"/>
        </w:rPr>
        <w:t xml:space="preserve">investigation </w:t>
      </w:r>
      <w:r w:rsidR="00864DD2" w:rsidRPr="00864DD2">
        <w:rPr>
          <w:rFonts w:asciiTheme="majorHAnsi" w:hAnsiTheme="majorHAnsi" w:cs="Arial"/>
        </w:rPr>
        <w:t xml:space="preserve">need to look beyond obvious causes such as “Human Error” or “Worker Carelessness”.  </w:t>
      </w:r>
      <w:r w:rsidR="00BE0649">
        <w:rPr>
          <w:rFonts w:asciiTheme="majorHAnsi" w:hAnsiTheme="majorHAnsi" w:cs="Arial"/>
        </w:rPr>
        <w:t xml:space="preserve"> Investigations </w:t>
      </w:r>
      <w:r w:rsidR="00864DD2" w:rsidRPr="00864DD2">
        <w:rPr>
          <w:rFonts w:asciiTheme="majorHAnsi" w:hAnsiTheme="majorHAnsi" w:cs="Arial"/>
        </w:rPr>
        <w:t>need to identify underlying problems concerning all tribal locations, equipment and materials used, the system of work and management practices that may have contributed to the error/incident.</w:t>
      </w:r>
    </w:p>
    <w:p w14:paraId="3F8FD602" w14:textId="77777777" w:rsidR="00864DD2" w:rsidRPr="00864DD2" w:rsidRDefault="00864DD2" w:rsidP="00864DD2">
      <w:pPr>
        <w:pStyle w:val="BodyText"/>
        <w:jc w:val="both"/>
        <w:rPr>
          <w:rFonts w:asciiTheme="majorHAnsi" w:hAnsiTheme="majorHAnsi" w:cs="Arial"/>
        </w:rPr>
      </w:pPr>
      <w:r w:rsidRPr="00864DD2">
        <w:rPr>
          <w:rFonts w:asciiTheme="majorHAnsi" w:hAnsiTheme="majorHAnsi" w:cs="Arial"/>
        </w:rPr>
        <w:t xml:space="preserve">It is important to remember that the first and foremost purpose of an investigation is to find a cause without bias. To accomplish this, the </w:t>
      </w:r>
      <w:r w:rsidR="00BE0649">
        <w:rPr>
          <w:rFonts w:asciiTheme="majorHAnsi" w:hAnsiTheme="majorHAnsi" w:cs="Arial"/>
        </w:rPr>
        <w:t>person(s) investigating the incident</w:t>
      </w:r>
      <w:r w:rsidRPr="00864DD2">
        <w:rPr>
          <w:rFonts w:asciiTheme="majorHAnsi" w:hAnsiTheme="majorHAnsi" w:cs="Arial"/>
        </w:rPr>
        <w:t xml:space="preserve"> must be impartial and completely objective. Although it is sometimes difficult, the </w:t>
      </w:r>
      <w:r w:rsidR="00BE0649">
        <w:rPr>
          <w:rFonts w:asciiTheme="majorHAnsi" w:hAnsiTheme="majorHAnsi" w:cs="Arial"/>
        </w:rPr>
        <w:t xml:space="preserve">investigation </w:t>
      </w:r>
      <w:r w:rsidRPr="00864DD2">
        <w:rPr>
          <w:rFonts w:asciiTheme="majorHAnsi" w:hAnsiTheme="majorHAnsi" w:cs="Arial"/>
        </w:rPr>
        <w:t xml:space="preserve">must separate facts from feelings and opinions. </w:t>
      </w:r>
    </w:p>
    <w:p w14:paraId="0C11D38F" w14:textId="77777777" w:rsidR="00BC6899" w:rsidRDefault="00BC6899" w:rsidP="00BC6899">
      <w:pPr>
        <w:jc w:val="both"/>
        <w:rPr>
          <w:rFonts w:asciiTheme="majorHAnsi" w:hAnsiTheme="majorHAnsi" w:cs="Arial"/>
        </w:rPr>
      </w:pPr>
      <w:r>
        <w:rPr>
          <w:rFonts w:asciiTheme="majorHAnsi" w:hAnsiTheme="majorHAnsi" w:cs="Arial"/>
        </w:rPr>
        <w:t>Accident</w:t>
      </w:r>
      <w:r w:rsidRPr="00864DD2">
        <w:rPr>
          <w:rFonts w:asciiTheme="majorHAnsi" w:hAnsiTheme="majorHAnsi" w:cs="Arial"/>
        </w:rPr>
        <w:t xml:space="preserve">s will fall into two categories: injuries and property damage. </w:t>
      </w:r>
      <w:r>
        <w:rPr>
          <w:rFonts w:asciiTheme="majorHAnsi" w:hAnsiTheme="majorHAnsi" w:cs="Arial"/>
        </w:rPr>
        <w:t xml:space="preserve">All incidents </w:t>
      </w:r>
      <w:r w:rsidRPr="00864DD2">
        <w:rPr>
          <w:rFonts w:asciiTheme="majorHAnsi" w:hAnsiTheme="majorHAnsi" w:cs="Arial"/>
        </w:rPr>
        <w:t xml:space="preserve">should </w:t>
      </w:r>
      <w:r>
        <w:rPr>
          <w:rFonts w:asciiTheme="majorHAnsi" w:hAnsiTheme="majorHAnsi" w:cs="Arial"/>
        </w:rPr>
        <w:t xml:space="preserve">be </w:t>
      </w:r>
      <w:r w:rsidRPr="00864DD2">
        <w:rPr>
          <w:rFonts w:asciiTheme="majorHAnsi" w:hAnsiTheme="majorHAnsi" w:cs="Arial"/>
        </w:rPr>
        <w:t>investigate</w:t>
      </w:r>
      <w:r>
        <w:rPr>
          <w:rFonts w:asciiTheme="majorHAnsi" w:hAnsiTheme="majorHAnsi" w:cs="Arial"/>
        </w:rPr>
        <w:t xml:space="preserve">d, including: </w:t>
      </w:r>
      <w:r w:rsidRPr="00864DD2">
        <w:rPr>
          <w:rFonts w:asciiTheme="majorHAnsi" w:hAnsiTheme="majorHAnsi" w:cs="Arial"/>
        </w:rPr>
        <w:t xml:space="preserve"> all injur</w:t>
      </w:r>
      <w:r>
        <w:rPr>
          <w:rFonts w:asciiTheme="majorHAnsi" w:hAnsiTheme="majorHAnsi" w:cs="Arial"/>
        </w:rPr>
        <w:t>ies</w:t>
      </w:r>
      <w:r w:rsidRPr="00864DD2">
        <w:rPr>
          <w:rFonts w:asciiTheme="majorHAnsi" w:hAnsiTheme="majorHAnsi" w:cs="Arial"/>
        </w:rPr>
        <w:t>, illness, and property damage</w:t>
      </w:r>
      <w:r>
        <w:rPr>
          <w:rFonts w:asciiTheme="majorHAnsi" w:hAnsiTheme="majorHAnsi" w:cs="Arial"/>
        </w:rPr>
        <w:t>.</w:t>
      </w:r>
    </w:p>
    <w:p w14:paraId="22EDDDB5" w14:textId="77777777" w:rsidR="00C5148A" w:rsidRDefault="00C5148A" w:rsidP="00BC6899">
      <w:pPr>
        <w:jc w:val="both"/>
        <w:rPr>
          <w:rFonts w:asciiTheme="majorHAnsi" w:hAnsiTheme="majorHAnsi" w:cs="Arial"/>
          <w:b/>
        </w:rPr>
      </w:pPr>
    </w:p>
    <w:p w14:paraId="1A5F2A8B" w14:textId="77777777" w:rsidR="00BC6899" w:rsidRPr="00864DD2" w:rsidRDefault="00BC6899" w:rsidP="00BC6899">
      <w:pPr>
        <w:jc w:val="both"/>
        <w:rPr>
          <w:rFonts w:asciiTheme="majorHAnsi" w:hAnsiTheme="majorHAnsi" w:cs="Arial"/>
        </w:rPr>
      </w:pPr>
      <w:r w:rsidRPr="00864DD2">
        <w:rPr>
          <w:rFonts w:asciiTheme="majorHAnsi" w:hAnsiTheme="majorHAnsi" w:cs="Arial"/>
          <w:b/>
        </w:rPr>
        <w:t>Accident</w:t>
      </w:r>
      <w:r w:rsidRPr="00864DD2">
        <w:rPr>
          <w:rFonts w:asciiTheme="majorHAnsi" w:hAnsiTheme="majorHAnsi" w:cs="Arial"/>
        </w:rPr>
        <w:t xml:space="preserve"> - An unplanned</w:t>
      </w:r>
      <w:r>
        <w:rPr>
          <w:rFonts w:asciiTheme="majorHAnsi" w:hAnsiTheme="majorHAnsi" w:cs="Arial"/>
        </w:rPr>
        <w:t>, undesired</w:t>
      </w:r>
      <w:r w:rsidRPr="00864DD2">
        <w:rPr>
          <w:rFonts w:asciiTheme="majorHAnsi" w:hAnsiTheme="majorHAnsi" w:cs="Arial"/>
        </w:rPr>
        <w:t xml:space="preserve"> event </w:t>
      </w:r>
      <w:r>
        <w:rPr>
          <w:rFonts w:asciiTheme="majorHAnsi" w:hAnsiTheme="majorHAnsi" w:cs="Arial"/>
        </w:rPr>
        <w:t xml:space="preserve">that resulted in </w:t>
      </w:r>
      <w:r w:rsidRPr="00864DD2">
        <w:rPr>
          <w:rFonts w:asciiTheme="majorHAnsi" w:hAnsiTheme="majorHAnsi" w:cs="Arial"/>
        </w:rPr>
        <w:t>injury and/or damage to property and/or</w:t>
      </w:r>
      <w:r>
        <w:rPr>
          <w:rFonts w:asciiTheme="majorHAnsi" w:hAnsiTheme="majorHAnsi" w:cs="Arial"/>
        </w:rPr>
        <w:t xml:space="preserve"> </w:t>
      </w:r>
      <w:r w:rsidRPr="00864DD2">
        <w:rPr>
          <w:rFonts w:asciiTheme="majorHAnsi" w:hAnsiTheme="majorHAnsi" w:cs="Arial"/>
        </w:rPr>
        <w:t xml:space="preserve"> equipment.</w:t>
      </w:r>
    </w:p>
    <w:p w14:paraId="4FEFDC67" w14:textId="77777777" w:rsidR="00C5148A" w:rsidRDefault="00C5148A" w:rsidP="00BC6899">
      <w:pPr>
        <w:jc w:val="both"/>
        <w:rPr>
          <w:rFonts w:asciiTheme="majorHAnsi" w:hAnsiTheme="majorHAnsi" w:cs="Arial"/>
          <w:b/>
        </w:rPr>
      </w:pPr>
    </w:p>
    <w:p w14:paraId="3FE74751" w14:textId="77777777" w:rsidR="00BC6899" w:rsidRPr="00864DD2" w:rsidRDefault="00BC6899" w:rsidP="00BC6899">
      <w:pPr>
        <w:jc w:val="both"/>
        <w:rPr>
          <w:rFonts w:asciiTheme="majorHAnsi" w:hAnsiTheme="majorHAnsi" w:cs="Arial"/>
        </w:rPr>
      </w:pPr>
      <w:r w:rsidRPr="00864DD2">
        <w:rPr>
          <w:rFonts w:asciiTheme="majorHAnsi" w:hAnsiTheme="majorHAnsi" w:cs="Arial"/>
          <w:b/>
        </w:rPr>
        <w:t>Incident</w:t>
      </w:r>
      <w:r w:rsidRPr="00864DD2">
        <w:rPr>
          <w:rFonts w:asciiTheme="majorHAnsi" w:hAnsiTheme="majorHAnsi" w:cs="Arial"/>
        </w:rPr>
        <w:t xml:space="preserve"> – An unplanned</w:t>
      </w:r>
      <w:r>
        <w:rPr>
          <w:rFonts w:asciiTheme="majorHAnsi" w:hAnsiTheme="majorHAnsi" w:cs="Arial"/>
        </w:rPr>
        <w:t>, undesired</w:t>
      </w:r>
      <w:r w:rsidRPr="00864DD2">
        <w:rPr>
          <w:rFonts w:asciiTheme="majorHAnsi" w:hAnsiTheme="majorHAnsi" w:cs="Arial"/>
        </w:rPr>
        <w:t xml:space="preserve"> event that </w:t>
      </w:r>
      <w:r>
        <w:rPr>
          <w:rFonts w:asciiTheme="majorHAnsi" w:hAnsiTheme="majorHAnsi" w:cs="Arial"/>
        </w:rPr>
        <w:t>adversely affects completion of a task.</w:t>
      </w:r>
    </w:p>
    <w:p w14:paraId="26A7B77C" w14:textId="77777777" w:rsidR="00BC6899" w:rsidRPr="00864DD2" w:rsidRDefault="00BC6899" w:rsidP="00864DD2">
      <w:pPr>
        <w:pStyle w:val="BodyText"/>
        <w:jc w:val="both"/>
        <w:rPr>
          <w:rFonts w:asciiTheme="majorHAnsi" w:hAnsiTheme="majorHAnsi" w:cs="Arial"/>
        </w:rPr>
      </w:pPr>
    </w:p>
    <w:p w14:paraId="0B36C759" w14:textId="77777777" w:rsidR="00864DD2" w:rsidRPr="00864DD2" w:rsidRDefault="00864DD2" w:rsidP="00864DD2">
      <w:pPr>
        <w:rPr>
          <w:rFonts w:asciiTheme="majorHAnsi" w:hAnsiTheme="majorHAnsi" w:cs="Arial"/>
          <w:sz w:val="24"/>
          <w:u w:val="single"/>
        </w:rPr>
      </w:pPr>
    </w:p>
    <w:p w14:paraId="4F8A56C1" w14:textId="77777777" w:rsidR="00864DD2" w:rsidRPr="00396CC5" w:rsidRDefault="00864DD2" w:rsidP="00396CC5">
      <w:pPr>
        <w:jc w:val="center"/>
        <w:rPr>
          <w:rFonts w:asciiTheme="majorHAnsi" w:hAnsiTheme="majorHAnsi" w:cs="Arial"/>
          <w:b/>
          <w:sz w:val="28"/>
          <w14:shadow w14:blurRad="50800" w14:dist="38100" w14:dir="2700000" w14:sx="100000" w14:sy="100000" w14:kx="0" w14:ky="0" w14:algn="tl">
            <w14:srgbClr w14:val="000000">
              <w14:alpha w14:val="60000"/>
            </w14:srgbClr>
          </w14:shadow>
        </w:rPr>
      </w:pPr>
      <w:r w:rsidRPr="00396CC5">
        <w:rPr>
          <w:rFonts w:asciiTheme="majorHAnsi" w:hAnsiTheme="majorHAnsi" w:cs="Arial"/>
          <w:b/>
          <w:sz w:val="28"/>
          <w14:shadow w14:blurRad="50800" w14:dist="38100" w14:dir="2700000" w14:sx="100000" w14:sy="100000" w14:kx="0" w14:ky="0" w14:algn="tl">
            <w14:srgbClr w14:val="000000">
              <w14:alpha w14:val="60000"/>
            </w14:srgbClr>
          </w14:shadow>
        </w:rPr>
        <w:t>Injuries/Illnesses</w:t>
      </w:r>
    </w:p>
    <w:p w14:paraId="092F1783" w14:textId="77777777" w:rsidR="00864DD2" w:rsidRPr="00F21324" w:rsidRDefault="00864DD2" w:rsidP="00864DD2">
      <w:pPr>
        <w:rPr>
          <w:rFonts w:asciiTheme="majorHAnsi" w:hAnsiTheme="majorHAnsi" w:cs="Arial"/>
          <w:b/>
        </w:rPr>
      </w:pPr>
    </w:p>
    <w:p w14:paraId="6EA5B78E" w14:textId="77777777" w:rsidR="00864DD2" w:rsidRPr="00F21324" w:rsidRDefault="00864DD2" w:rsidP="00F21324">
      <w:pPr>
        <w:pStyle w:val="ListParagraph"/>
        <w:numPr>
          <w:ilvl w:val="0"/>
          <w:numId w:val="19"/>
        </w:numPr>
        <w:overflowPunct/>
        <w:autoSpaceDE/>
        <w:autoSpaceDN/>
        <w:adjustRightInd/>
        <w:textAlignment w:val="auto"/>
        <w:rPr>
          <w:rFonts w:asciiTheme="majorHAnsi" w:hAnsiTheme="majorHAnsi" w:cs="Arial"/>
          <w:b/>
        </w:rPr>
      </w:pPr>
      <w:r w:rsidRPr="00F21324">
        <w:rPr>
          <w:rFonts w:asciiTheme="majorHAnsi" w:hAnsiTheme="majorHAnsi" w:cs="Arial"/>
          <w:b/>
        </w:rPr>
        <w:t>Focus on facts (“Fact-Based”)</w:t>
      </w:r>
    </w:p>
    <w:p w14:paraId="667FC0EA" w14:textId="77777777" w:rsidR="00864DD2" w:rsidRPr="00864DD2" w:rsidRDefault="00864DD2" w:rsidP="00864DD2">
      <w:pPr>
        <w:rPr>
          <w:rFonts w:asciiTheme="majorHAnsi" w:hAnsiTheme="majorHAnsi" w:cs="Arial"/>
        </w:rPr>
      </w:pPr>
    </w:p>
    <w:p w14:paraId="4E18B470" w14:textId="77777777" w:rsidR="00864DD2" w:rsidRPr="00864DD2" w:rsidRDefault="00864DD2" w:rsidP="00864DD2">
      <w:pPr>
        <w:numPr>
          <w:ilvl w:val="0"/>
          <w:numId w:val="2"/>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Is there a written policy in regard to any procedure or action in question?</w:t>
      </w:r>
    </w:p>
    <w:p w14:paraId="24CF07F4" w14:textId="77777777" w:rsidR="00864DD2" w:rsidRPr="00864DD2" w:rsidRDefault="00864DD2" w:rsidP="00864DD2">
      <w:pPr>
        <w:ind w:left="720"/>
        <w:rPr>
          <w:rFonts w:asciiTheme="majorHAnsi" w:hAnsiTheme="majorHAnsi" w:cs="Arial"/>
        </w:rPr>
      </w:pPr>
    </w:p>
    <w:p w14:paraId="3570D842" w14:textId="77777777" w:rsidR="00864DD2" w:rsidRPr="00864DD2" w:rsidRDefault="00864DD2" w:rsidP="00864DD2">
      <w:pPr>
        <w:numPr>
          <w:ilvl w:val="0"/>
          <w:numId w:val="2"/>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Was the employee adequately trained in this policy/procedure?</w:t>
      </w:r>
    </w:p>
    <w:p w14:paraId="452533CB" w14:textId="77777777" w:rsidR="00864DD2" w:rsidRPr="00864DD2" w:rsidRDefault="00864DD2" w:rsidP="00864DD2">
      <w:pPr>
        <w:rPr>
          <w:rFonts w:asciiTheme="majorHAnsi" w:hAnsiTheme="majorHAnsi" w:cs="Arial"/>
        </w:rPr>
      </w:pPr>
    </w:p>
    <w:p w14:paraId="3F40C817" w14:textId="77777777" w:rsidR="00864DD2" w:rsidRPr="00864DD2" w:rsidRDefault="00864DD2" w:rsidP="00864DD2">
      <w:pPr>
        <w:numPr>
          <w:ilvl w:val="0"/>
          <w:numId w:val="2"/>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Is the policy/procedure written correctly?</w:t>
      </w:r>
    </w:p>
    <w:p w14:paraId="3348EFED" w14:textId="77777777" w:rsidR="00864DD2" w:rsidRPr="00864DD2" w:rsidRDefault="00864DD2" w:rsidP="00864DD2">
      <w:pPr>
        <w:rPr>
          <w:rFonts w:asciiTheme="majorHAnsi" w:hAnsiTheme="majorHAnsi" w:cs="Arial"/>
        </w:rPr>
      </w:pPr>
    </w:p>
    <w:p w14:paraId="10291B36" w14:textId="77777777" w:rsidR="00864DD2" w:rsidRPr="00864DD2" w:rsidRDefault="00864DD2" w:rsidP="00864DD2">
      <w:pPr>
        <w:numPr>
          <w:ilvl w:val="0"/>
          <w:numId w:val="3"/>
        </w:numPr>
        <w:tabs>
          <w:tab w:val="clear" w:pos="504"/>
          <w:tab w:val="num" w:pos="1296"/>
        </w:tabs>
        <w:overflowPunct/>
        <w:autoSpaceDE/>
        <w:autoSpaceDN/>
        <w:adjustRightInd/>
        <w:ind w:left="1296"/>
        <w:textAlignment w:val="auto"/>
        <w:rPr>
          <w:rFonts w:asciiTheme="majorHAnsi" w:hAnsiTheme="majorHAnsi" w:cs="Arial"/>
        </w:rPr>
      </w:pPr>
      <w:r w:rsidRPr="00864DD2">
        <w:rPr>
          <w:rFonts w:asciiTheme="majorHAnsi" w:hAnsiTheme="majorHAnsi" w:cs="Arial"/>
        </w:rPr>
        <w:t>Is it clear, concise, and understandable?</w:t>
      </w:r>
    </w:p>
    <w:p w14:paraId="14059E5E" w14:textId="77777777" w:rsidR="00864DD2" w:rsidRDefault="00864DD2" w:rsidP="00864DD2">
      <w:pPr>
        <w:numPr>
          <w:ilvl w:val="0"/>
          <w:numId w:val="3"/>
        </w:numPr>
        <w:tabs>
          <w:tab w:val="clear" w:pos="504"/>
          <w:tab w:val="num" w:pos="1296"/>
        </w:tabs>
        <w:overflowPunct/>
        <w:autoSpaceDE/>
        <w:autoSpaceDN/>
        <w:adjustRightInd/>
        <w:ind w:left="1296"/>
        <w:textAlignment w:val="auto"/>
        <w:rPr>
          <w:rFonts w:asciiTheme="majorHAnsi" w:hAnsiTheme="majorHAnsi" w:cs="Arial"/>
        </w:rPr>
      </w:pPr>
      <w:r w:rsidRPr="00864DD2">
        <w:rPr>
          <w:rFonts w:asciiTheme="majorHAnsi" w:hAnsiTheme="majorHAnsi" w:cs="Arial"/>
        </w:rPr>
        <w:t>Is it written at a grade level that is comprehendible to all employees?</w:t>
      </w:r>
    </w:p>
    <w:p w14:paraId="36993505" w14:textId="77777777" w:rsidR="00431477" w:rsidRPr="00864DD2" w:rsidRDefault="00431477" w:rsidP="00864DD2">
      <w:pPr>
        <w:numPr>
          <w:ilvl w:val="0"/>
          <w:numId w:val="3"/>
        </w:numPr>
        <w:tabs>
          <w:tab w:val="clear" w:pos="504"/>
          <w:tab w:val="num" w:pos="1296"/>
        </w:tabs>
        <w:overflowPunct/>
        <w:autoSpaceDE/>
        <w:autoSpaceDN/>
        <w:adjustRightInd/>
        <w:ind w:left="1296"/>
        <w:textAlignment w:val="auto"/>
        <w:rPr>
          <w:rFonts w:asciiTheme="majorHAnsi" w:hAnsiTheme="majorHAnsi" w:cs="Arial"/>
        </w:rPr>
      </w:pPr>
      <w:r>
        <w:rPr>
          <w:rFonts w:asciiTheme="majorHAnsi" w:hAnsiTheme="majorHAnsi" w:cs="Arial"/>
        </w:rPr>
        <w:t xml:space="preserve">Are copies of the company policy provided </w:t>
      </w:r>
      <w:r w:rsidR="00970A4A">
        <w:rPr>
          <w:rFonts w:asciiTheme="majorHAnsi" w:hAnsiTheme="majorHAnsi" w:cs="Arial"/>
        </w:rPr>
        <w:t xml:space="preserve">in Spanish </w:t>
      </w:r>
      <w:r>
        <w:rPr>
          <w:rFonts w:asciiTheme="majorHAnsi" w:hAnsiTheme="majorHAnsi" w:cs="Arial"/>
        </w:rPr>
        <w:t xml:space="preserve">for </w:t>
      </w:r>
      <w:r w:rsidR="00970A4A">
        <w:rPr>
          <w:rFonts w:asciiTheme="majorHAnsi" w:hAnsiTheme="majorHAnsi" w:cs="Arial"/>
        </w:rPr>
        <w:t>Spanish</w:t>
      </w:r>
      <w:r>
        <w:rPr>
          <w:rFonts w:asciiTheme="majorHAnsi" w:hAnsiTheme="majorHAnsi" w:cs="Arial"/>
        </w:rPr>
        <w:t xml:space="preserve">-speaking employees? </w:t>
      </w:r>
    </w:p>
    <w:p w14:paraId="2E93D57D" w14:textId="77777777" w:rsidR="00864DD2" w:rsidRPr="00864DD2" w:rsidRDefault="00864DD2" w:rsidP="00864DD2">
      <w:pPr>
        <w:rPr>
          <w:rFonts w:asciiTheme="majorHAnsi" w:hAnsiTheme="majorHAnsi" w:cs="Arial"/>
        </w:rPr>
      </w:pPr>
    </w:p>
    <w:p w14:paraId="7871D9A0" w14:textId="77777777" w:rsidR="00864DD2" w:rsidRPr="00864DD2" w:rsidRDefault="00864DD2" w:rsidP="00F21324">
      <w:pPr>
        <w:pStyle w:val="Heading3"/>
        <w:keepNext/>
        <w:numPr>
          <w:ilvl w:val="0"/>
          <w:numId w:val="19"/>
        </w:numPr>
        <w:spacing w:before="0" w:beforeAutospacing="0" w:after="0" w:afterAutospacing="0"/>
        <w:rPr>
          <w:rFonts w:asciiTheme="majorHAnsi" w:hAnsiTheme="majorHAnsi"/>
          <w:sz w:val="20"/>
        </w:rPr>
      </w:pPr>
      <w:r w:rsidRPr="00864DD2">
        <w:rPr>
          <w:rFonts w:asciiTheme="majorHAnsi" w:hAnsiTheme="majorHAnsi"/>
          <w:sz w:val="20"/>
        </w:rPr>
        <w:t>Use a time-line to conduct the investigation</w:t>
      </w:r>
    </w:p>
    <w:p w14:paraId="42B6B853" w14:textId="77777777" w:rsidR="00864DD2" w:rsidRPr="00864DD2" w:rsidRDefault="00864DD2" w:rsidP="00864DD2">
      <w:pPr>
        <w:rPr>
          <w:rFonts w:asciiTheme="majorHAnsi" w:hAnsiTheme="majorHAnsi" w:cs="Arial"/>
        </w:rPr>
      </w:pPr>
    </w:p>
    <w:p w14:paraId="76CA22E3" w14:textId="77777777" w:rsidR="00864DD2" w:rsidRPr="00864DD2" w:rsidRDefault="00864DD2" w:rsidP="00864DD2">
      <w:pPr>
        <w:numPr>
          <w:ilvl w:val="0"/>
          <w:numId w:val="4"/>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 xml:space="preserve">May need to go 48 hours </w:t>
      </w:r>
      <w:r w:rsidR="00431477" w:rsidRPr="00EA2216">
        <w:rPr>
          <w:rFonts w:asciiTheme="majorHAnsi" w:hAnsiTheme="majorHAnsi" w:cs="Arial"/>
        </w:rPr>
        <w:t>or more</w:t>
      </w:r>
      <w:r w:rsidR="00431477">
        <w:rPr>
          <w:rFonts w:asciiTheme="majorHAnsi" w:hAnsiTheme="majorHAnsi" w:cs="Arial"/>
        </w:rPr>
        <w:t xml:space="preserve"> </w:t>
      </w:r>
      <w:r w:rsidRPr="00864DD2">
        <w:rPr>
          <w:rFonts w:asciiTheme="majorHAnsi" w:hAnsiTheme="majorHAnsi" w:cs="Arial"/>
        </w:rPr>
        <w:t>prior to incident occurring</w:t>
      </w:r>
      <w:r w:rsidR="00BE0649">
        <w:rPr>
          <w:rFonts w:asciiTheme="majorHAnsi" w:hAnsiTheme="majorHAnsi" w:cs="Arial"/>
        </w:rPr>
        <w:t xml:space="preserve"> </w:t>
      </w:r>
    </w:p>
    <w:p w14:paraId="43A95D65" w14:textId="77777777" w:rsidR="00864DD2" w:rsidRPr="00864DD2" w:rsidRDefault="00864DD2" w:rsidP="00864DD2">
      <w:pPr>
        <w:ind w:left="720"/>
        <w:rPr>
          <w:rFonts w:asciiTheme="majorHAnsi" w:hAnsiTheme="majorHAnsi" w:cs="Arial"/>
        </w:rPr>
      </w:pPr>
    </w:p>
    <w:p w14:paraId="5370BA24" w14:textId="77777777" w:rsidR="00864DD2" w:rsidRPr="00864DD2" w:rsidRDefault="00864DD2" w:rsidP="00864DD2">
      <w:pPr>
        <w:numPr>
          <w:ilvl w:val="0"/>
          <w:numId w:val="4"/>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Interview witnesses and the injured if necessary</w:t>
      </w:r>
    </w:p>
    <w:p w14:paraId="26A1D7BD" w14:textId="77777777" w:rsidR="00864DD2" w:rsidRPr="00864DD2" w:rsidRDefault="00864DD2" w:rsidP="00864DD2">
      <w:pPr>
        <w:rPr>
          <w:rFonts w:asciiTheme="majorHAnsi" w:hAnsiTheme="majorHAnsi" w:cs="Arial"/>
        </w:rPr>
      </w:pPr>
    </w:p>
    <w:p w14:paraId="29DE2D47" w14:textId="77777777" w:rsidR="00864DD2" w:rsidRPr="00864DD2" w:rsidRDefault="00864DD2" w:rsidP="00F21324">
      <w:pPr>
        <w:pStyle w:val="Heading3"/>
        <w:keepNext/>
        <w:numPr>
          <w:ilvl w:val="0"/>
          <w:numId w:val="19"/>
        </w:numPr>
        <w:spacing w:before="0" w:beforeAutospacing="0" w:after="0" w:afterAutospacing="0"/>
        <w:rPr>
          <w:rFonts w:asciiTheme="majorHAnsi" w:hAnsiTheme="majorHAnsi"/>
          <w:sz w:val="20"/>
        </w:rPr>
      </w:pPr>
      <w:r w:rsidRPr="00864DD2">
        <w:rPr>
          <w:rFonts w:asciiTheme="majorHAnsi" w:hAnsiTheme="majorHAnsi"/>
          <w:sz w:val="20"/>
        </w:rPr>
        <w:t>Address any prevention measures</w:t>
      </w:r>
    </w:p>
    <w:p w14:paraId="4B7BB86F" w14:textId="77777777" w:rsidR="00864DD2" w:rsidRPr="00864DD2" w:rsidRDefault="00864DD2" w:rsidP="00864DD2">
      <w:pPr>
        <w:rPr>
          <w:rFonts w:asciiTheme="majorHAnsi" w:hAnsiTheme="majorHAnsi" w:cs="Arial"/>
        </w:rPr>
      </w:pPr>
    </w:p>
    <w:p w14:paraId="645F6AA4" w14:textId="77777777" w:rsidR="00864DD2" w:rsidRPr="00F21324" w:rsidRDefault="00864DD2" w:rsidP="00F21324">
      <w:pPr>
        <w:pStyle w:val="ListParagraph"/>
        <w:numPr>
          <w:ilvl w:val="0"/>
          <w:numId w:val="19"/>
        </w:numPr>
        <w:overflowPunct/>
        <w:autoSpaceDE/>
        <w:autoSpaceDN/>
        <w:adjustRightInd/>
        <w:textAlignment w:val="auto"/>
        <w:rPr>
          <w:rFonts w:asciiTheme="majorHAnsi" w:hAnsiTheme="majorHAnsi" w:cs="Arial"/>
          <w:b/>
        </w:rPr>
      </w:pPr>
      <w:r w:rsidRPr="00F21324">
        <w:rPr>
          <w:rFonts w:asciiTheme="majorHAnsi" w:hAnsiTheme="majorHAnsi" w:cs="Arial"/>
          <w:b/>
        </w:rPr>
        <w:t>Address any training issues that may exist</w:t>
      </w:r>
    </w:p>
    <w:p w14:paraId="3B8AFA22" w14:textId="77777777" w:rsidR="00864DD2" w:rsidRPr="00864DD2" w:rsidRDefault="00864DD2" w:rsidP="00864DD2">
      <w:pPr>
        <w:rPr>
          <w:rFonts w:asciiTheme="majorHAnsi" w:hAnsiTheme="majorHAnsi" w:cs="Arial"/>
        </w:rPr>
      </w:pPr>
    </w:p>
    <w:p w14:paraId="5DAABB0C" w14:textId="77777777" w:rsidR="00AE256D" w:rsidRDefault="00AE256D" w:rsidP="00864DD2">
      <w:pPr>
        <w:pStyle w:val="Heading5"/>
        <w:rPr>
          <w:rFonts w:cs="Arial"/>
          <w:b/>
        </w:rPr>
      </w:pPr>
    </w:p>
    <w:p w14:paraId="79D6AD3F" w14:textId="77777777" w:rsidR="00AE256D" w:rsidRDefault="00AE256D">
      <w:pPr>
        <w:overflowPunct/>
        <w:autoSpaceDE/>
        <w:autoSpaceDN/>
        <w:adjustRightInd/>
        <w:spacing w:after="200" w:line="276" w:lineRule="auto"/>
        <w:textAlignment w:val="auto"/>
        <w:rPr>
          <w:rFonts w:asciiTheme="majorHAnsi" w:eastAsiaTheme="majorEastAsia" w:hAnsiTheme="majorHAnsi" w:cs="Arial"/>
          <w:b/>
          <w:color w:val="243F60" w:themeColor="accent1" w:themeShade="7F"/>
        </w:rPr>
      </w:pPr>
      <w:r>
        <w:rPr>
          <w:rFonts w:cs="Arial"/>
          <w:b/>
        </w:rPr>
        <w:br w:type="page"/>
      </w:r>
    </w:p>
    <w:p w14:paraId="3BC14DB0" w14:textId="77777777" w:rsidR="00864DD2" w:rsidRPr="00396CC5" w:rsidRDefault="00864DD2" w:rsidP="00396CC5">
      <w:pPr>
        <w:pStyle w:val="Heading5"/>
        <w:jc w:val="center"/>
        <w:rPr>
          <w:rFonts w:cs="Arial"/>
          <w:b/>
          <w:sz w:val="28"/>
          <w14:shadow w14:blurRad="50800" w14:dist="38100" w14:dir="2700000" w14:sx="100000" w14:sy="100000" w14:kx="0" w14:ky="0" w14:algn="tl">
            <w14:srgbClr w14:val="000000">
              <w14:alpha w14:val="60000"/>
            </w14:srgbClr>
          </w14:shadow>
        </w:rPr>
      </w:pPr>
      <w:r w:rsidRPr="00396CC5">
        <w:rPr>
          <w:rFonts w:cs="Arial"/>
          <w:b/>
          <w:sz w:val="28"/>
          <w14:shadow w14:blurRad="50800" w14:dist="38100" w14:dir="2700000" w14:sx="100000" w14:sy="100000" w14:kx="0" w14:ky="0" w14:algn="tl">
            <w14:srgbClr w14:val="000000">
              <w14:alpha w14:val="60000"/>
            </w14:srgbClr>
          </w14:shadow>
        </w:rPr>
        <w:lastRenderedPageBreak/>
        <w:t>Property Damage</w:t>
      </w:r>
    </w:p>
    <w:p w14:paraId="01CE1FE6" w14:textId="77777777" w:rsidR="00864DD2" w:rsidRPr="00864DD2" w:rsidRDefault="00864DD2" w:rsidP="00864DD2">
      <w:pPr>
        <w:rPr>
          <w:rFonts w:asciiTheme="majorHAnsi" w:hAnsiTheme="majorHAnsi" w:cs="Arial"/>
          <w:sz w:val="24"/>
          <w:u w:val="single"/>
        </w:rPr>
      </w:pPr>
    </w:p>
    <w:p w14:paraId="5BAA6E8E" w14:textId="77777777" w:rsidR="00864DD2" w:rsidRPr="00F21324" w:rsidRDefault="00864DD2" w:rsidP="00864DD2">
      <w:pPr>
        <w:numPr>
          <w:ilvl w:val="0"/>
          <w:numId w:val="5"/>
        </w:numPr>
        <w:overflowPunct/>
        <w:autoSpaceDE/>
        <w:autoSpaceDN/>
        <w:adjustRightInd/>
        <w:textAlignment w:val="auto"/>
        <w:rPr>
          <w:rFonts w:asciiTheme="majorHAnsi" w:hAnsiTheme="majorHAnsi" w:cs="Arial"/>
          <w:b/>
        </w:rPr>
      </w:pPr>
      <w:r w:rsidRPr="00F21324">
        <w:rPr>
          <w:rFonts w:asciiTheme="majorHAnsi" w:hAnsiTheme="majorHAnsi" w:cs="Arial"/>
          <w:b/>
        </w:rPr>
        <w:t>Focus on facts (“Fact-Based”)</w:t>
      </w:r>
    </w:p>
    <w:p w14:paraId="346019AD" w14:textId="77777777" w:rsidR="00864DD2" w:rsidRPr="00864DD2" w:rsidRDefault="00864DD2" w:rsidP="00864DD2">
      <w:pPr>
        <w:rPr>
          <w:rFonts w:asciiTheme="majorHAnsi" w:hAnsiTheme="majorHAnsi" w:cs="Arial"/>
        </w:rPr>
      </w:pPr>
    </w:p>
    <w:p w14:paraId="65C5D564" w14:textId="77777777" w:rsidR="00864DD2" w:rsidRPr="00864DD2" w:rsidRDefault="00864DD2" w:rsidP="00864DD2">
      <w:pPr>
        <w:numPr>
          <w:ilvl w:val="0"/>
          <w:numId w:val="6"/>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Gather all facts</w:t>
      </w:r>
    </w:p>
    <w:p w14:paraId="71984B78" w14:textId="77777777" w:rsidR="00864DD2" w:rsidRPr="00864DD2" w:rsidRDefault="00864DD2" w:rsidP="00864DD2">
      <w:pPr>
        <w:ind w:left="720"/>
        <w:rPr>
          <w:rFonts w:asciiTheme="majorHAnsi" w:hAnsiTheme="majorHAnsi" w:cs="Arial"/>
        </w:rPr>
      </w:pPr>
    </w:p>
    <w:p w14:paraId="7A943B3E" w14:textId="77777777" w:rsidR="00864DD2" w:rsidRPr="00864DD2" w:rsidRDefault="00864DD2" w:rsidP="00864DD2">
      <w:pPr>
        <w:numPr>
          <w:ilvl w:val="0"/>
          <w:numId w:val="6"/>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Gather all statements</w:t>
      </w:r>
    </w:p>
    <w:p w14:paraId="23B1B515" w14:textId="77777777" w:rsidR="00864DD2" w:rsidRPr="00864DD2" w:rsidRDefault="00864DD2" w:rsidP="00864DD2">
      <w:pPr>
        <w:rPr>
          <w:rFonts w:asciiTheme="majorHAnsi" w:hAnsiTheme="majorHAnsi" w:cs="Arial"/>
        </w:rPr>
      </w:pPr>
    </w:p>
    <w:p w14:paraId="737CAE55" w14:textId="77777777" w:rsidR="00864DD2" w:rsidRPr="00864DD2" w:rsidRDefault="00864DD2" w:rsidP="00864DD2">
      <w:pPr>
        <w:numPr>
          <w:ilvl w:val="0"/>
          <w:numId w:val="6"/>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Take photographs of all damage and related properties</w:t>
      </w:r>
    </w:p>
    <w:p w14:paraId="1138EC91" w14:textId="77777777" w:rsidR="00864DD2" w:rsidRPr="00864DD2" w:rsidRDefault="00864DD2" w:rsidP="00864DD2">
      <w:pPr>
        <w:rPr>
          <w:rFonts w:asciiTheme="majorHAnsi" w:hAnsiTheme="majorHAnsi" w:cs="Arial"/>
        </w:rPr>
      </w:pPr>
    </w:p>
    <w:p w14:paraId="4FD8298D" w14:textId="77777777" w:rsidR="00864DD2" w:rsidRPr="00864DD2" w:rsidRDefault="00864DD2" w:rsidP="00864DD2">
      <w:pPr>
        <w:numPr>
          <w:ilvl w:val="0"/>
          <w:numId w:val="6"/>
        </w:numPr>
        <w:tabs>
          <w:tab w:val="clear" w:pos="360"/>
          <w:tab w:val="num" w:pos="1080"/>
        </w:tabs>
        <w:overflowPunct/>
        <w:autoSpaceDE/>
        <w:autoSpaceDN/>
        <w:adjustRightInd/>
        <w:ind w:left="1080"/>
        <w:textAlignment w:val="auto"/>
        <w:rPr>
          <w:rFonts w:asciiTheme="majorHAnsi" w:hAnsiTheme="majorHAnsi" w:cs="Arial"/>
        </w:rPr>
      </w:pPr>
      <w:r w:rsidRPr="00864DD2">
        <w:rPr>
          <w:rFonts w:asciiTheme="majorHAnsi" w:hAnsiTheme="majorHAnsi" w:cs="Arial"/>
        </w:rPr>
        <w:t>Gather and preserve evidence</w:t>
      </w:r>
    </w:p>
    <w:p w14:paraId="32BEECE0" w14:textId="77777777" w:rsidR="00864DD2" w:rsidRPr="00864DD2" w:rsidRDefault="00864DD2" w:rsidP="00864DD2">
      <w:pPr>
        <w:rPr>
          <w:rFonts w:asciiTheme="majorHAnsi" w:hAnsiTheme="majorHAnsi" w:cs="Arial"/>
        </w:rPr>
      </w:pPr>
    </w:p>
    <w:p w14:paraId="6192215E" w14:textId="77777777" w:rsidR="00864DD2" w:rsidRPr="00864DD2" w:rsidRDefault="00864DD2" w:rsidP="00864DD2">
      <w:pPr>
        <w:pStyle w:val="Heading3"/>
        <w:keepNext/>
        <w:numPr>
          <w:ilvl w:val="0"/>
          <w:numId w:val="5"/>
        </w:numPr>
        <w:spacing w:before="0" w:beforeAutospacing="0" w:after="0" w:afterAutospacing="0"/>
        <w:rPr>
          <w:rFonts w:asciiTheme="majorHAnsi" w:hAnsiTheme="majorHAnsi"/>
          <w:sz w:val="20"/>
        </w:rPr>
      </w:pPr>
      <w:r w:rsidRPr="00864DD2">
        <w:rPr>
          <w:rFonts w:asciiTheme="majorHAnsi" w:hAnsiTheme="majorHAnsi"/>
          <w:sz w:val="20"/>
        </w:rPr>
        <w:t>Use a time-line</w:t>
      </w:r>
    </w:p>
    <w:p w14:paraId="3E1704BD" w14:textId="77777777" w:rsidR="00864DD2" w:rsidRPr="00864DD2" w:rsidRDefault="00864DD2" w:rsidP="00864DD2">
      <w:pPr>
        <w:rPr>
          <w:rFonts w:asciiTheme="majorHAnsi" w:hAnsiTheme="majorHAnsi" w:cs="Arial"/>
        </w:rPr>
      </w:pPr>
    </w:p>
    <w:p w14:paraId="141DAE97" w14:textId="77777777" w:rsidR="00864DD2" w:rsidRPr="00F21324" w:rsidRDefault="00864DD2" w:rsidP="00864DD2">
      <w:pPr>
        <w:numPr>
          <w:ilvl w:val="0"/>
          <w:numId w:val="5"/>
        </w:numPr>
        <w:overflowPunct/>
        <w:autoSpaceDE/>
        <w:autoSpaceDN/>
        <w:adjustRightInd/>
        <w:textAlignment w:val="auto"/>
        <w:rPr>
          <w:rFonts w:asciiTheme="majorHAnsi" w:hAnsiTheme="majorHAnsi" w:cs="Arial"/>
          <w:b/>
        </w:rPr>
      </w:pPr>
      <w:r w:rsidRPr="00F21324">
        <w:rPr>
          <w:rFonts w:asciiTheme="majorHAnsi" w:hAnsiTheme="majorHAnsi" w:cs="Arial"/>
          <w:b/>
        </w:rPr>
        <w:t xml:space="preserve">Focus on </w:t>
      </w:r>
      <w:r w:rsidR="00BE0649" w:rsidRPr="00F21324">
        <w:rPr>
          <w:rFonts w:asciiTheme="majorHAnsi" w:hAnsiTheme="majorHAnsi" w:cs="Arial"/>
          <w:b/>
        </w:rPr>
        <w:t xml:space="preserve"> causality/liabili</w:t>
      </w:r>
      <w:r w:rsidR="00F7023F" w:rsidRPr="00F21324">
        <w:rPr>
          <w:rFonts w:asciiTheme="majorHAnsi" w:hAnsiTheme="majorHAnsi" w:cs="Arial"/>
          <w:b/>
        </w:rPr>
        <w:t>t</w:t>
      </w:r>
      <w:r w:rsidR="00BE0649" w:rsidRPr="00F21324">
        <w:rPr>
          <w:rFonts w:asciiTheme="majorHAnsi" w:hAnsiTheme="majorHAnsi" w:cs="Arial"/>
          <w:b/>
        </w:rPr>
        <w:t>y (blame)</w:t>
      </w:r>
    </w:p>
    <w:p w14:paraId="51BF87DC" w14:textId="77777777" w:rsidR="00864DD2" w:rsidRPr="00F21324" w:rsidRDefault="00864DD2" w:rsidP="00864DD2">
      <w:pPr>
        <w:rPr>
          <w:rFonts w:asciiTheme="majorHAnsi" w:hAnsiTheme="majorHAnsi" w:cs="Arial"/>
          <w:b/>
        </w:rPr>
      </w:pPr>
    </w:p>
    <w:p w14:paraId="3BCBD4D2" w14:textId="77777777" w:rsidR="00864DD2" w:rsidRPr="00F21324" w:rsidRDefault="00864DD2" w:rsidP="00864DD2">
      <w:pPr>
        <w:numPr>
          <w:ilvl w:val="0"/>
          <w:numId w:val="5"/>
        </w:numPr>
        <w:overflowPunct/>
        <w:autoSpaceDE/>
        <w:autoSpaceDN/>
        <w:adjustRightInd/>
        <w:textAlignment w:val="auto"/>
        <w:rPr>
          <w:rFonts w:asciiTheme="majorHAnsi" w:hAnsiTheme="majorHAnsi" w:cs="Arial"/>
          <w:b/>
        </w:rPr>
      </w:pPr>
      <w:r w:rsidRPr="00F21324">
        <w:rPr>
          <w:rFonts w:asciiTheme="majorHAnsi" w:hAnsiTheme="majorHAnsi" w:cs="Arial"/>
          <w:b/>
        </w:rPr>
        <w:t>Decide initial liability/compensability issues</w:t>
      </w:r>
    </w:p>
    <w:p w14:paraId="15B04439" w14:textId="77777777" w:rsidR="00864DD2" w:rsidRPr="00864DD2" w:rsidRDefault="00864DD2" w:rsidP="00864DD2">
      <w:pPr>
        <w:rPr>
          <w:rFonts w:asciiTheme="majorHAnsi" w:hAnsiTheme="majorHAnsi" w:cs="Arial"/>
        </w:rPr>
      </w:pPr>
    </w:p>
    <w:p w14:paraId="26360092" w14:textId="77777777" w:rsidR="00864DD2" w:rsidRPr="00AE256D" w:rsidRDefault="00864DD2" w:rsidP="00864DD2">
      <w:pPr>
        <w:jc w:val="center"/>
        <w:rPr>
          <w:rFonts w:asciiTheme="majorHAnsi" w:hAnsiTheme="majorHAnsi" w:cs="Arial"/>
          <w:sz w:val="28"/>
          <w:szCs w:val="28"/>
          <w14:shadow w14:blurRad="50800" w14:dist="38100" w14:dir="2700000" w14:sx="100000" w14:sy="100000" w14:kx="0" w14:ky="0" w14:algn="tl">
            <w14:srgbClr w14:val="000000">
              <w14:alpha w14:val="60000"/>
            </w14:srgbClr>
          </w14:shadow>
        </w:rPr>
      </w:pPr>
      <w:r w:rsidRPr="00AE256D">
        <w:rPr>
          <w:rFonts w:asciiTheme="majorHAnsi" w:hAnsiTheme="majorHAnsi" w:cs="Arial"/>
          <w:b/>
          <w:sz w:val="28"/>
          <w:szCs w:val="28"/>
          <w14:shadow w14:blurRad="50800" w14:dist="38100" w14:dir="2700000" w14:sx="100000" w14:sy="100000" w14:kx="0" w14:ky="0" w14:algn="tl">
            <w14:srgbClr w14:val="000000">
              <w14:alpha w14:val="60000"/>
            </w14:srgbClr>
          </w14:shadow>
        </w:rPr>
        <w:t>Basic Incident Investigation Phases</w:t>
      </w:r>
    </w:p>
    <w:p w14:paraId="00C0ADEB" w14:textId="77777777" w:rsidR="00864DD2" w:rsidRPr="00864DD2" w:rsidRDefault="00864DD2" w:rsidP="00864DD2">
      <w:pPr>
        <w:rPr>
          <w:rFonts w:asciiTheme="majorHAnsi" w:hAnsiTheme="majorHAnsi" w:cs="Arial"/>
          <w:sz w:val="24"/>
        </w:rPr>
      </w:pPr>
    </w:p>
    <w:p w14:paraId="7ADCD1C8" w14:textId="77777777" w:rsidR="00864DD2" w:rsidRPr="00864DD2" w:rsidRDefault="00864DD2" w:rsidP="00864DD2">
      <w:pPr>
        <w:rPr>
          <w:rFonts w:asciiTheme="majorHAnsi" w:hAnsiTheme="majorHAnsi" w:cs="Arial"/>
        </w:rPr>
      </w:pPr>
      <w:r w:rsidRPr="00864DD2">
        <w:rPr>
          <w:rFonts w:asciiTheme="majorHAnsi" w:hAnsiTheme="majorHAnsi" w:cs="Arial"/>
        </w:rPr>
        <w:t>There are three basic phases involved in investigating incidents:</w:t>
      </w:r>
    </w:p>
    <w:p w14:paraId="0468D574" w14:textId="77777777" w:rsidR="00864DD2" w:rsidRPr="00864DD2" w:rsidRDefault="00864DD2" w:rsidP="00864DD2">
      <w:pPr>
        <w:rPr>
          <w:rFonts w:asciiTheme="majorHAnsi" w:hAnsiTheme="majorHAnsi" w:cs="Arial"/>
        </w:rPr>
      </w:pPr>
    </w:p>
    <w:p w14:paraId="44D18274" w14:textId="77777777" w:rsidR="00864DD2" w:rsidRPr="00864DD2" w:rsidRDefault="00864DD2" w:rsidP="00864DD2">
      <w:pPr>
        <w:pStyle w:val="Heading3"/>
        <w:keepNext/>
        <w:numPr>
          <w:ilvl w:val="0"/>
          <w:numId w:val="7"/>
        </w:numPr>
        <w:spacing w:before="0" w:beforeAutospacing="0" w:after="0" w:afterAutospacing="0"/>
        <w:rPr>
          <w:rFonts w:asciiTheme="majorHAnsi" w:hAnsiTheme="majorHAnsi"/>
          <w:sz w:val="20"/>
        </w:rPr>
      </w:pPr>
      <w:r w:rsidRPr="00864DD2">
        <w:rPr>
          <w:rFonts w:asciiTheme="majorHAnsi" w:hAnsiTheme="majorHAnsi"/>
          <w:sz w:val="20"/>
        </w:rPr>
        <w:t>Gathering Information</w:t>
      </w:r>
    </w:p>
    <w:p w14:paraId="348688A3" w14:textId="77777777" w:rsidR="00864DD2" w:rsidRPr="00864DD2" w:rsidRDefault="00864DD2" w:rsidP="00864DD2">
      <w:pPr>
        <w:rPr>
          <w:rFonts w:asciiTheme="majorHAnsi" w:hAnsiTheme="majorHAnsi" w:cs="Arial"/>
        </w:rPr>
      </w:pPr>
    </w:p>
    <w:p w14:paraId="2834AFA8" w14:textId="77777777" w:rsidR="00864DD2" w:rsidRPr="00F21324" w:rsidRDefault="00864DD2" w:rsidP="00864DD2">
      <w:pPr>
        <w:numPr>
          <w:ilvl w:val="0"/>
          <w:numId w:val="7"/>
        </w:numPr>
        <w:overflowPunct/>
        <w:autoSpaceDE/>
        <w:autoSpaceDN/>
        <w:adjustRightInd/>
        <w:textAlignment w:val="auto"/>
        <w:rPr>
          <w:rFonts w:asciiTheme="majorHAnsi" w:hAnsiTheme="majorHAnsi" w:cs="Arial"/>
          <w:b/>
        </w:rPr>
      </w:pPr>
      <w:r w:rsidRPr="00F21324">
        <w:rPr>
          <w:rFonts w:asciiTheme="majorHAnsi" w:hAnsiTheme="majorHAnsi" w:cs="Arial"/>
          <w:b/>
        </w:rPr>
        <w:t>Analyzing the Information and Drawing Conclusions</w:t>
      </w:r>
    </w:p>
    <w:p w14:paraId="08437CBA" w14:textId="77777777" w:rsidR="00864DD2" w:rsidRPr="00F21324" w:rsidRDefault="00864DD2" w:rsidP="00864DD2">
      <w:pPr>
        <w:rPr>
          <w:rFonts w:asciiTheme="majorHAnsi" w:hAnsiTheme="majorHAnsi" w:cs="Arial"/>
          <w:b/>
          <w:u w:val="single"/>
        </w:rPr>
      </w:pPr>
    </w:p>
    <w:p w14:paraId="2014A3FE" w14:textId="77777777" w:rsidR="00864DD2" w:rsidRPr="00F21324" w:rsidRDefault="00864DD2" w:rsidP="00864DD2">
      <w:pPr>
        <w:numPr>
          <w:ilvl w:val="0"/>
          <w:numId w:val="7"/>
        </w:numPr>
        <w:overflowPunct/>
        <w:autoSpaceDE/>
        <w:autoSpaceDN/>
        <w:adjustRightInd/>
        <w:textAlignment w:val="auto"/>
        <w:rPr>
          <w:rFonts w:asciiTheme="majorHAnsi" w:hAnsiTheme="majorHAnsi" w:cs="Arial"/>
          <w:b/>
        </w:rPr>
      </w:pPr>
      <w:r w:rsidRPr="00F21324">
        <w:rPr>
          <w:rFonts w:asciiTheme="majorHAnsi" w:hAnsiTheme="majorHAnsi" w:cs="Arial"/>
          <w:b/>
        </w:rPr>
        <w:t>Making Recommendations</w:t>
      </w:r>
    </w:p>
    <w:p w14:paraId="52E4187F" w14:textId="77777777" w:rsidR="00864DD2" w:rsidRPr="00864DD2" w:rsidRDefault="00864DD2" w:rsidP="00864DD2">
      <w:pPr>
        <w:rPr>
          <w:rFonts w:asciiTheme="majorHAnsi" w:hAnsiTheme="majorHAnsi" w:cs="Arial"/>
          <w:b/>
          <w:sz w:val="24"/>
          <w:u w:val="single"/>
        </w:rPr>
      </w:pPr>
    </w:p>
    <w:p w14:paraId="138C9615" w14:textId="77777777" w:rsidR="00864DD2" w:rsidRPr="00864DD2" w:rsidRDefault="00864DD2" w:rsidP="00864DD2">
      <w:pPr>
        <w:rPr>
          <w:rFonts w:asciiTheme="majorHAnsi" w:hAnsiTheme="majorHAnsi" w:cs="Arial"/>
          <w:b/>
          <w:sz w:val="24"/>
        </w:rPr>
      </w:pPr>
      <w:r w:rsidRPr="00864DD2">
        <w:rPr>
          <w:rFonts w:asciiTheme="majorHAnsi" w:hAnsiTheme="majorHAnsi" w:cs="Arial"/>
          <w:b/>
          <w:sz w:val="24"/>
          <w:u w:val="single"/>
        </w:rPr>
        <w:t>Gathering Information:</w:t>
      </w:r>
    </w:p>
    <w:p w14:paraId="13666438" w14:textId="77777777" w:rsidR="00864DD2" w:rsidRPr="00864DD2" w:rsidRDefault="00864DD2" w:rsidP="00864DD2">
      <w:pPr>
        <w:rPr>
          <w:rFonts w:asciiTheme="majorHAnsi" w:hAnsiTheme="majorHAnsi" w:cs="Arial"/>
          <w:sz w:val="24"/>
        </w:rPr>
      </w:pPr>
    </w:p>
    <w:p w14:paraId="5A1F81D9" w14:textId="77777777" w:rsidR="00864DD2" w:rsidRPr="00864DD2" w:rsidRDefault="00864DD2" w:rsidP="00864DD2">
      <w:pPr>
        <w:pStyle w:val="BodyText"/>
        <w:jc w:val="both"/>
        <w:rPr>
          <w:rFonts w:asciiTheme="majorHAnsi" w:hAnsiTheme="majorHAnsi" w:cs="Arial"/>
        </w:rPr>
      </w:pPr>
      <w:r w:rsidRPr="00864DD2">
        <w:rPr>
          <w:rFonts w:asciiTheme="majorHAnsi" w:hAnsiTheme="majorHAnsi" w:cs="Arial"/>
        </w:rPr>
        <w:t>The investigation should begin as soon as possible after the incident occurs (</w:t>
      </w:r>
      <w:r w:rsidR="00E46858">
        <w:rPr>
          <w:rFonts w:asciiTheme="majorHAnsi" w:hAnsiTheme="majorHAnsi" w:cs="Arial"/>
        </w:rPr>
        <w:t>Best Practice is no more than 24 hours</w:t>
      </w:r>
      <w:r w:rsidRPr="00864DD2">
        <w:rPr>
          <w:rFonts w:asciiTheme="majorHAnsi" w:hAnsiTheme="majorHAnsi" w:cs="Arial"/>
        </w:rPr>
        <w:t xml:space="preserve">).  If the </w:t>
      </w:r>
      <w:r w:rsidR="00694E9A">
        <w:rPr>
          <w:rFonts w:asciiTheme="majorHAnsi" w:hAnsiTheme="majorHAnsi" w:cs="Arial"/>
        </w:rPr>
        <w:t xml:space="preserve">investigation is conducted </w:t>
      </w:r>
      <w:r w:rsidRPr="00864DD2">
        <w:rPr>
          <w:rFonts w:asciiTheme="majorHAnsi" w:hAnsiTheme="majorHAnsi" w:cs="Arial"/>
        </w:rPr>
        <w:t xml:space="preserve">immediately, the </w:t>
      </w:r>
      <w:r w:rsidR="00694E9A">
        <w:rPr>
          <w:rFonts w:asciiTheme="majorHAnsi" w:hAnsiTheme="majorHAnsi" w:cs="Arial"/>
        </w:rPr>
        <w:t xml:space="preserve">investigator </w:t>
      </w:r>
      <w:r w:rsidRPr="00864DD2">
        <w:rPr>
          <w:rFonts w:asciiTheme="majorHAnsi" w:hAnsiTheme="majorHAnsi" w:cs="Arial"/>
        </w:rPr>
        <w:t>is mo</w:t>
      </w:r>
      <w:r w:rsidR="00694E9A">
        <w:rPr>
          <w:rFonts w:asciiTheme="majorHAnsi" w:hAnsiTheme="majorHAnsi" w:cs="Arial"/>
        </w:rPr>
        <w:t>re</w:t>
      </w:r>
      <w:r w:rsidRPr="00864DD2">
        <w:rPr>
          <w:rFonts w:asciiTheme="majorHAnsi" w:hAnsiTheme="majorHAnsi" w:cs="Arial"/>
        </w:rPr>
        <w:t xml:space="preserve"> likely to </w:t>
      </w:r>
      <w:r w:rsidR="00694E9A" w:rsidRPr="00864DD2">
        <w:rPr>
          <w:rFonts w:asciiTheme="majorHAnsi" w:hAnsiTheme="majorHAnsi" w:cs="Arial"/>
        </w:rPr>
        <w:t xml:space="preserve">gather information </w:t>
      </w:r>
      <w:r w:rsidR="00694E9A">
        <w:rPr>
          <w:rFonts w:asciiTheme="majorHAnsi" w:hAnsiTheme="majorHAnsi" w:cs="Arial"/>
        </w:rPr>
        <w:t xml:space="preserve"> about </w:t>
      </w:r>
      <w:r w:rsidRPr="00864DD2">
        <w:rPr>
          <w:rFonts w:asciiTheme="majorHAnsi" w:hAnsiTheme="majorHAnsi" w:cs="Arial"/>
        </w:rPr>
        <w:t xml:space="preserve">conditions as they were at the time of the incident and to and </w:t>
      </w:r>
      <w:r w:rsidR="00694E9A">
        <w:rPr>
          <w:rFonts w:asciiTheme="majorHAnsi" w:hAnsiTheme="majorHAnsi" w:cs="Arial"/>
        </w:rPr>
        <w:t xml:space="preserve">more easily </w:t>
      </w:r>
      <w:r w:rsidRPr="00864DD2">
        <w:rPr>
          <w:rFonts w:asciiTheme="majorHAnsi" w:hAnsiTheme="majorHAnsi" w:cs="Arial"/>
        </w:rPr>
        <w:t>identify witnesses.</w:t>
      </w:r>
    </w:p>
    <w:p w14:paraId="05C542F1" w14:textId="77777777" w:rsidR="00864DD2" w:rsidRPr="00864DD2" w:rsidRDefault="00864DD2" w:rsidP="00864DD2">
      <w:pPr>
        <w:rPr>
          <w:rFonts w:asciiTheme="majorHAnsi" w:hAnsiTheme="majorHAnsi" w:cs="Arial"/>
        </w:rPr>
      </w:pPr>
    </w:p>
    <w:p w14:paraId="7BA5DA9C" w14:textId="77777777" w:rsidR="00864DD2" w:rsidRPr="00864DD2" w:rsidRDefault="00864DD2" w:rsidP="00864DD2">
      <w:pPr>
        <w:rPr>
          <w:rFonts w:asciiTheme="majorHAnsi" w:hAnsiTheme="majorHAnsi" w:cs="Arial"/>
        </w:rPr>
      </w:pPr>
      <w:r w:rsidRPr="00864DD2">
        <w:rPr>
          <w:rFonts w:asciiTheme="majorHAnsi" w:hAnsiTheme="majorHAnsi" w:cs="Arial"/>
        </w:rPr>
        <w:t>In gathering information</w:t>
      </w:r>
      <w:r w:rsidR="00F7023F">
        <w:rPr>
          <w:rFonts w:asciiTheme="majorHAnsi" w:hAnsiTheme="majorHAnsi" w:cs="Arial"/>
        </w:rPr>
        <w:t xml:space="preserve"> </w:t>
      </w:r>
      <w:r w:rsidR="00694E9A">
        <w:rPr>
          <w:rFonts w:asciiTheme="majorHAnsi" w:hAnsiTheme="majorHAnsi" w:cs="Arial"/>
        </w:rPr>
        <w:t>about the incident</w:t>
      </w:r>
      <w:r w:rsidR="00F7023F">
        <w:rPr>
          <w:rFonts w:asciiTheme="majorHAnsi" w:hAnsiTheme="majorHAnsi" w:cs="Arial"/>
        </w:rPr>
        <w:t>,</w:t>
      </w:r>
      <w:r w:rsidRPr="00864DD2">
        <w:rPr>
          <w:rFonts w:asciiTheme="majorHAnsi" w:hAnsiTheme="majorHAnsi" w:cs="Arial"/>
        </w:rPr>
        <w:t xml:space="preserve"> consider:</w:t>
      </w:r>
    </w:p>
    <w:p w14:paraId="24C08251" w14:textId="77777777" w:rsidR="00864DD2" w:rsidRPr="00864DD2" w:rsidRDefault="00864DD2" w:rsidP="00864DD2">
      <w:pPr>
        <w:rPr>
          <w:rFonts w:asciiTheme="majorHAnsi" w:hAnsiTheme="majorHAnsi" w:cs="Arial"/>
        </w:rPr>
      </w:pPr>
    </w:p>
    <w:p w14:paraId="085429C8"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Events leading up to the incident;</w:t>
      </w:r>
    </w:p>
    <w:p w14:paraId="1FD394A8" w14:textId="77777777" w:rsidR="00864DD2" w:rsidRPr="00864DD2" w:rsidRDefault="00864DD2" w:rsidP="00864DD2">
      <w:pPr>
        <w:ind w:left="360"/>
        <w:rPr>
          <w:rFonts w:asciiTheme="majorHAnsi" w:hAnsiTheme="majorHAnsi" w:cs="Arial"/>
        </w:rPr>
      </w:pPr>
    </w:p>
    <w:p w14:paraId="12FAB0F3"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system of work being done;</w:t>
      </w:r>
    </w:p>
    <w:p w14:paraId="36630B6E" w14:textId="77777777" w:rsidR="00864DD2" w:rsidRPr="00864DD2" w:rsidRDefault="00864DD2" w:rsidP="00864DD2">
      <w:pPr>
        <w:ind w:left="360"/>
        <w:rPr>
          <w:rFonts w:asciiTheme="majorHAnsi" w:hAnsiTheme="majorHAnsi" w:cs="Arial"/>
        </w:rPr>
      </w:pPr>
    </w:p>
    <w:p w14:paraId="10BA5ACC"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instruction given for the work;</w:t>
      </w:r>
    </w:p>
    <w:p w14:paraId="583A03CC" w14:textId="77777777" w:rsidR="00864DD2" w:rsidRPr="00864DD2" w:rsidRDefault="00864DD2" w:rsidP="00864DD2">
      <w:pPr>
        <w:ind w:left="360"/>
        <w:rPr>
          <w:rFonts w:asciiTheme="majorHAnsi" w:hAnsiTheme="majorHAnsi" w:cs="Arial"/>
        </w:rPr>
      </w:pPr>
    </w:p>
    <w:p w14:paraId="44B09215"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Variations from instructions or safe working practices;</w:t>
      </w:r>
    </w:p>
    <w:p w14:paraId="44E11BD3" w14:textId="77777777" w:rsidR="00864DD2" w:rsidRPr="00864DD2" w:rsidRDefault="00864DD2" w:rsidP="00864DD2">
      <w:pPr>
        <w:ind w:left="360"/>
        <w:rPr>
          <w:rFonts w:asciiTheme="majorHAnsi" w:hAnsiTheme="majorHAnsi" w:cs="Arial"/>
        </w:rPr>
      </w:pPr>
    </w:p>
    <w:p w14:paraId="0AF55296"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Workplace conditions;</w:t>
      </w:r>
    </w:p>
    <w:p w14:paraId="006DEB4F" w14:textId="77777777" w:rsidR="00864DD2" w:rsidRPr="00864DD2" w:rsidRDefault="00864DD2" w:rsidP="00864DD2">
      <w:pPr>
        <w:ind w:left="360"/>
        <w:rPr>
          <w:rFonts w:asciiTheme="majorHAnsi" w:hAnsiTheme="majorHAnsi" w:cs="Arial"/>
        </w:rPr>
      </w:pPr>
    </w:p>
    <w:p w14:paraId="13E8ECA0"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exact location of the incident;</w:t>
      </w:r>
    </w:p>
    <w:p w14:paraId="69CA6F12" w14:textId="77777777" w:rsidR="00864DD2" w:rsidRPr="00864DD2" w:rsidRDefault="00864DD2" w:rsidP="00864DD2">
      <w:pPr>
        <w:ind w:left="360"/>
        <w:rPr>
          <w:rFonts w:asciiTheme="majorHAnsi" w:hAnsiTheme="majorHAnsi" w:cs="Arial"/>
        </w:rPr>
      </w:pPr>
    </w:p>
    <w:p w14:paraId="1613ECAE"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materials in use or being handled;</w:t>
      </w:r>
    </w:p>
    <w:p w14:paraId="156B96FF" w14:textId="77777777" w:rsidR="00864DD2" w:rsidRPr="00864DD2" w:rsidRDefault="00864DD2" w:rsidP="00864DD2">
      <w:pPr>
        <w:ind w:left="360"/>
        <w:rPr>
          <w:rFonts w:asciiTheme="majorHAnsi" w:hAnsiTheme="majorHAnsi" w:cs="Arial"/>
        </w:rPr>
      </w:pPr>
    </w:p>
    <w:p w14:paraId="5B8C6890"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type of equipment in use;</w:t>
      </w:r>
    </w:p>
    <w:p w14:paraId="3494316F" w14:textId="77777777" w:rsidR="00864DD2" w:rsidRPr="00864DD2" w:rsidRDefault="00864DD2" w:rsidP="00864DD2">
      <w:pPr>
        <w:ind w:left="360"/>
        <w:rPr>
          <w:rFonts w:asciiTheme="majorHAnsi" w:hAnsiTheme="majorHAnsi" w:cs="Arial"/>
        </w:rPr>
      </w:pPr>
    </w:p>
    <w:p w14:paraId="34392FFD"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fact of the incident itself;</w:t>
      </w:r>
    </w:p>
    <w:p w14:paraId="10F2CD63" w14:textId="77777777" w:rsidR="00864DD2" w:rsidRPr="00864DD2" w:rsidRDefault="00864DD2" w:rsidP="00864DD2">
      <w:pPr>
        <w:ind w:left="360"/>
        <w:rPr>
          <w:rFonts w:asciiTheme="majorHAnsi" w:hAnsiTheme="majorHAnsi" w:cs="Arial"/>
        </w:rPr>
      </w:pPr>
    </w:p>
    <w:p w14:paraId="4DBE0596"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lastRenderedPageBreak/>
        <w:t>The persons directly involved and those indirectly involved;</w:t>
      </w:r>
    </w:p>
    <w:p w14:paraId="0DE9354B" w14:textId="77777777" w:rsidR="00864DD2" w:rsidRPr="00864DD2" w:rsidRDefault="00864DD2" w:rsidP="00864DD2">
      <w:pPr>
        <w:ind w:left="360"/>
        <w:rPr>
          <w:rFonts w:asciiTheme="majorHAnsi" w:hAnsiTheme="majorHAnsi" w:cs="Arial"/>
        </w:rPr>
      </w:pPr>
    </w:p>
    <w:p w14:paraId="46AE4401"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tools, equipment and materials directly involved;</w:t>
      </w:r>
    </w:p>
    <w:p w14:paraId="2673B853" w14:textId="77777777" w:rsidR="00864DD2" w:rsidRPr="00864DD2" w:rsidRDefault="00864DD2" w:rsidP="00864DD2">
      <w:pPr>
        <w:ind w:left="360"/>
        <w:rPr>
          <w:rFonts w:asciiTheme="majorHAnsi" w:hAnsiTheme="majorHAnsi" w:cs="Arial"/>
        </w:rPr>
      </w:pPr>
    </w:p>
    <w:p w14:paraId="40731973"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date/time when incident occurred;</w:t>
      </w:r>
    </w:p>
    <w:p w14:paraId="1AA42DB1" w14:textId="77777777" w:rsidR="00864DD2" w:rsidRPr="00864DD2" w:rsidRDefault="00864DD2" w:rsidP="00864DD2">
      <w:pPr>
        <w:ind w:left="360"/>
        <w:rPr>
          <w:rFonts w:asciiTheme="majorHAnsi" w:hAnsiTheme="majorHAnsi" w:cs="Arial"/>
        </w:rPr>
      </w:pPr>
    </w:p>
    <w:p w14:paraId="27799BC5"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What happened after the incident;</w:t>
      </w:r>
    </w:p>
    <w:p w14:paraId="7F599E71" w14:textId="77777777" w:rsidR="00864DD2" w:rsidRPr="00864DD2" w:rsidRDefault="00864DD2" w:rsidP="00864DD2">
      <w:pPr>
        <w:ind w:left="360"/>
        <w:rPr>
          <w:rFonts w:asciiTheme="majorHAnsi" w:hAnsiTheme="majorHAnsi" w:cs="Arial"/>
        </w:rPr>
      </w:pPr>
    </w:p>
    <w:p w14:paraId="2C205900"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Injuries or damage that occurred;</w:t>
      </w:r>
    </w:p>
    <w:p w14:paraId="700329E4" w14:textId="77777777" w:rsidR="00864DD2" w:rsidRPr="00864DD2" w:rsidRDefault="00864DD2" w:rsidP="00864DD2">
      <w:pPr>
        <w:ind w:left="360"/>
        <w:rPr>
          <w:rFonts w:asciiTheme="majorHAnsi" w:hAnsiTheme="majorHAnsi" w:cs="Arial"/>
        </w:rPr>
      </w:pPr>
    </w:p>
    <w:p w14:paraId="446B0850" w14:textId="77777777" w:rsidR="00864DD2" w:rsidRPr="00864DD2" w:rsidRDefault="00864DD2" w:rsidP="00864DD2">
      <w:pPr>
        <w:numPr>
          <w:ilvl w:val="0"/>
          <w:numId w:val="8"/>
        </w:numPr>
        <w:tabs>
          <w:tab w:val="clear" w:pos="360"/>
          <w:tab w:val="num" w:pos="720"/>
        </w:tabs>
        <w:overflowPunct/>
        <w:autoSpaceDE/>
        <w:autoSpaceDN/>
        <w:adjustRightInd/>
        <w:ind w:left="720"/>
        <w:textAlignment w:val="auto"/>
        <w:rPr>
          <w:rFonts w:asciiTheme="majorHAnsi" w:hAnsiTheme="majorHAnsi" w:cs="Arial"/>
        </w:rPr>
      </w:pPr>
      <w:r w:rsidRPr="00864DD2">
        <w:rPr>
          <w:rFonts w:asciiTheme="majorHAnsi" w:hAnsiTheme="majorHAnsi" w:cs="Arial"/>
        </w:rPr>
        <w:t>The events leading to consequential injury or damage.</w:t>
      </w:r>
    </w:p>
    <w:p w14:paraId="592AC1E6" w14:textId="77777777" w:rsidR="00864DD2" w:rsidRPr="00864DD2" w:rsidRDefault="00864DD2" w:rsidP="00864DD2">
      <w:pPr>
        <w:rPr>
          <w:rFonts w:asciiTheme="majorHAnsi" w:hAnsiTheme="majorHAnsi" w:cs="Arial"/>
        </w:rPr>
      </w:pPr>
    </w:p>
    <w:p w14:paraId="585D706A" w14:textId="77777777" w:rsidR="00864DD2" w:rsidRPr="00864DD2" w:rsidRDefault="00694E9A" w:rsidP="00864DD2">
      <w:pPr>
        <w:pStyle w:val="BodyText"/>
        <w:jc w:val="both"/>
        <w:rPr>
          <w:rFonts w:asciiTheme="majorHAnsi" w:hAnsiTheme="majorHAnsi" w:cs="Arial"/>
        </w:rPr>
      </w:pPr>
      <w:r>
        <w:rPr>
          <w:rFonts w:asciiTheme="majorHAnsi" w:hAnsiTheme="majorHAnsi" w:cs="Arial"/>
        </w:rPr>
        <w:t>T</w:t>
      </w:r>
      <w:r w:rsidRPr="00864DD2">
        <w:rPr>
          <w:rFonts w:asciiTheme="majorHAnsi" w:hAnsiTheme="majorHAnsi" w:cs="Arial"/>
        </w:rPr>
        <w:t xml:space="preserve">here may or may not be other </w:t>
      </w:r>
      <w:r w:rsidR="00BC6899">
        <w:rPr>
          <w:rFonts w:asciiTheme="majorHAnsi" w:hAnsiTheme="majorHAnsi" w:cs="Arial"/>
        </w:rPr>
        <w:t xml:space="preserve">Tribal </w:t>
      </w:r>
      <w:r w:rsidRPr="00864DD2">
        <w:rPr>
          <w:rFonts w:asciiTheme="majorHAnsi" w:hAnsiTheme="majorHAnsi" w:cs="Arial"/>
        </w:rPr>
        <w:t>departments involved</w:t>
      </w:r>
      <w:r w:rsidR="00F7023F">
        <w:rPr>
          <w:rFonts w:asciiTheme="majorHAnsi" w:hAnsiTheme="majorHAnsi" w:cs="Arial"/>
        </w:rPr>
        <w:t xml:space="preserve"> </w:t>
      </w:r>
      <w:r>
        <w:rPr>
          <w:rFonts w:asciiTheme="majorHAnsi" w:hAnsiTheme="majorHAnsi" w:cs="Arial"/>
        </w:rPr>
        <w:t xml:space="preserve">with </w:t>
      </w:r>
      <w:r w:rsidR="00864DD2" w:rsidRPr="00864DD2">
        <w:rPr>
          <w:rFonts w:asciiTheme="majorHAnsi" w:hAnsiTheme="majorHAnsi" w:cs="Arial"/>
        </w:rPr>
        <w:t>incidents</w:t>
      </w:r>
      <w:r w:rsidR="00BC6899">
        <w:rPr>
          <w:rFonts w:asciiTheme="majorHAnsi" w:hAnsiTheme="majorHAnsi" w:cs="Arial"/>
        </w:rPr>
        <w:t xml:space="preserve">. </w:t>
      </w:r>
      <w:r w:rsidR="00864DD2" w:rsidRPr="00864DD2">
        <w:rPr>
          <w:rFonts w:asciiTheme="majorHAnsi" w:hAnsiTheme="majorHAnsi" w:cs="Arial"/>
        </w:rPr>
        <w:t>. In general, Security may respond</w:t>
      </w:r>
      <w:r w:rsidR="00AA5B73">
        <w:rPr>
          <w:rFonts w:asciiTheme="majorHAnsi" w:hAnsiTheme="majorHAnsi" w:cs="Arial"/>
        </w:rPr>
        <w:t xml:space="preserve"> to an inccident</w:t>
      </w:r>
      <w:r w:rsidR="00864DD2" w:rsidRPr="00864DD2">
        <w:rPr>
          <w:rFonts w:asciiTheme="majorHAnsi" w:hAnsiTheme="majorHAnsi" w:cs="Arial"/>
        </w:rPr>
        <w:t>, conduct an initial investigation, and write a report</w:t>
      </w:r>
      <w:r w:rsidR="00AA5B73">
        <w:rPr>
          <w:rFonts w:asciiTheme="majorHAnsi" w:hAnsiTheme="majorHAnsi" w:cs="Arial"/>
        </w:rPr>
        <w:t>;</w:t>
      </w:r>
      <w:r w:rsidR="005B3B3B">
        <w:rPr>
          <w:rFonts w:asciiTheme="majorHAnsi" w:hAnsiTheme="majorHAnsi" w:cs="Arial"/>
        </w:rPr>
        <w:t xml:space="preserve"> </w:t>
      </w:r>
      <w:r w:rsidR="00AA5B73">
        <w:rPr>
          <w:rFonts w:asciiTheme="majorHAnsi" w:hAnsiTheme="majorHAnsi" w:cs="Arial"/>
        </w:rPr>
        <w:t>i</w:t>
      </w:r>
      <w:r w:rsidR="00864DD2" w:rsidRPr="00864DD2">
        <w:rPr>
          <w:rFonts w:asciiTheme="majorHAnsi" w:hAnsiTheme="majorHAnsi" w:cs="Arial"/>
        </w:rPr>
        <w:t xml:space="preserve">f injuries are presented, EMS may also write a report. </w:t>
      </w:r>
      <w:r w:rsidR="00021548">
        <w:rPr>
          <w:rFonts w:asciiTheme="majorHAnsi" w:hAnsiTheme="majorHAnsi" w:cs="Arial"/>
        </w:rPr>
        <w:t xml:space="preserve"> </w:t>
      </w:r>
      <w:r w:rsidR="00AA5B73">
        <w:rPr>
          <w:rFonts w:asciiTheme="majorHAnsi" w:hAnsiTheme="majorHAnsi" w:cs="Arial"/>
        </w:rPr>
        <w:t xml:space="preserve">If reports are completed by Security or EMS, </w:t>
      </w:r>
      <w:r w:rsidR="00021548">
        <w:rPr>
          <w:rFonts w:asciiTheme="majorHAnsi" w:hAnsiTheme="majorHAnsi" w:cs="Arial"/>
        </w:rPr>
        <w:t xml:space="preserve">an additional </w:t>
      </w:r>
      <w:r w:rsidR="00AA5B73">
        <w:rPr>
          <w:rFonts w:asciiTheme="majorHAnsi" w:hAnsiTheme="majorHAnsi" w:cs="Arial"/>
        </w:rPr>
        <w:t xml:space="preserve">incident </w:t>
      </w:r>
      <w:r w:rsidR="00021548">
        <w:rPr>
          <w:rFonts w:asciiTheme="majorHAnsi" w:hAnsiTheme="majorHAnsi" w:cs="Arial"/>
        </w:rPr>
        <w:t>investigation</w:t>
      </w:r>
      <w:r w:rsidR="00AA5B73">
        <w:rPr>
          <w:rFonts w:asciiTheme="majorHAnsi" w:hAnsiTheme="majorHAnsi" w:cs="Arial"/>
        </w:rPr>
        <w:t xml:space="preserve"> should be conducted </w:t>
      </w:r>
      <w:r w:rsidR="00021548">
        <w:rPr>
          <w:rFonts w:asciiTheme="majorHAnsi" w:hAnsiTheme="majorHAnsi" w:cs="Arial"/>
        </w:rPr>
        <w:t xml:space="preserve">with the sole purpose of identifying cause and future prevention measures.  </w:t>
      </w:r>
      <w:r w:rsidR="00864DD2" w:rsidRPr="00864DD2">
        <w:rPr>
          <w:rFonts w:asciiTheme="majorHAnsi" w:hAnsiTheme="majorHAnsi" w:cs="Arial"/>
        </w:rPr>
        <w:t>When conducting an investigation, attain all reports</w:t>
      </w:r>
      <w:r w:rsidR="00021548">
        <w:rPr>
          <w:rFonts w:asciiTheme="majorHAnsi" w:hAnsiTheme="majorHAnsi" w:cs="Arial"/>
        </w:rPr>
        <w:t xml:space="preserve">, </w:t>
      </w:r>
      <w:r w:rsidR="00BC6899">
        <w:rPr>
          <w:rFonts w:asciiTheme="majorHAnsi" w:hAnsiTheme="majorHAnsi" w:cs="Arial"/>
        </w:rPr>
        <w:t>as</w:t>
      </w:r>
      <w:r w:rsidR="00021548">
        <w:rPr>
          <w:rFonts w:asciiTheme="majorHAnsi" w:hAnsiTheme="majorHAnsi" w:cs="Arial"/>
        </w:rPr>
        <w:t xml:space="preserve"> appropriate, </w:t>
      </w:r>
      <w:r w:rsidR="00864DD2" w:rsidRPr="00864DD2">
        <w:rPr>
          <w:rFonts w:asciiTheme="majorHAnsi" w:hAnsiTheme="majorHAnsi" w:cs="Arial"/>
        </w:rPr>
        <w:t xml:space="preserve"> in regard to the incident. The report should include:</w:t>
      </w:r>
    </w:p>
    <w:p w14:paraId="13AE86E0" w14:textId="77777777" w:rsidR="00864DD2" w:rsidRPr="00864DD2" w:rsidRDefault="00864DD2" w:rsidP="00864DD2">
      <w:pPr>
        <w:pStyle w:val="BodyTextIndent2"/>
        <w:rPr>
          <w:rFonts w:asciiTheme="majorHAnsi" w:hAnsiTheme="majorHAnsi" w:cs="Arial"/>
        </w:rPr>
      </w:pPr>
    </w:p>
    <w:p w14:paraId="2978F639" w14:textId="77777777" w:rsidR="00864DD2" w:rsidRPr="00864DD2" w:rsidRDefault="00864DD2" w:rsidP="00864DD2">
      <w:pPr>
        <w:pStyle w:val="BodyTextIndent2"/>
        <w:numPr>
          <w:ilvl w:val="0"/>
          <w:numId w:val="9"/>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sidRPr="00864DD2">
        <w:rPr>
          <w:rFonts w:asciiTheme="majorHAnsi" w:hAnsiTheme="majorHAnsi" w:cs="Arial"/>
        </w:rPr>
        <w:t>The Security report (if one is available);</w:t>
      </w:r>
    </w:p>
    <w:p w14:paraId="208AC10D" w14:textId="77777777" w:rsidR="00864DD2" w:rsidRPr="00864DD2" w:rsidRDefault="00864DD2" w:rsidP="00864DD2">
      <w:pPr>
        <w:pStyle w:val="BodyTextIndent2"/>
        <w:numPr>
          <w:ilvl w:val="0"/>
          <w:numId w:val="9"/>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sidRPr="00864DD2">
        <w:rPr>
          <w:rFonts w:asciiTheme="majorHAnsi" w:hAnsiTheme="majorHAnsi" w:cs="Arial"/>
        </w:rPr>
        <w:t>EMS report (if one is available)</w:t>
      </w:r>
    </w:p>
    <w:p w14:paraId="061CC91F" w14:textId="77777777" w:rsidR="00864DD2" w:rsidRPr="00864DD2" w:rsidRDefault="00864DD2" w:rsidP="00864DD2">
      <w:pPr>
        <w:pStyle w:val="BodyTextIndent2"/>
        <w:numPr>
          <w:ilvl w:val="0"/>
          <w:numId w:val="9"/>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sidRPr="00864DD2">
        <w:rPr>
          <w:rFonts w:asciiTheme="majorHAnsi" w:hAnsiTheme="majorHAnsi" w:cs="Arial"/>
        </w:rPr>
        <w:t>If the incident involves a contractor, the contractor’s report should also be included</w:t>
      </w:r>
    </w:p>
    <w:p w14:paraId="195C62FC" w14:textId="77777777" w:rsidR="00864DD2" w:rsidRPr="00864DD2" w:rsidRDefault="00864DD2" w:rsidP="00864DD2">
      <w:pPr>
        <w:pStyle w:val="BodyTextIndent2"/>
        <w:ind w:left="1440"/>
        <w:rPr>
          <w:rFonts w:asciiTheme="majorHAnsi" w:hAnsiTheme="majorHAnsi" w:cs="Arial"/>
        </w:rPr>
      </w:pPr>
      <w:r w:rsidRPr="00864DD2">
        <w:rPr>
          <w:rFonts w:asciiTheme="majorHAnsi" w:hAnsiTheme="majorHAnsi" w:cs="Arial"/>
        </w:rPr>
        <w:t xml:space="preserve">* The </w:t>
      </w:r>
      <w:r w:rsidR="00AA5B73">
        <w:rPr>
          <w:rFonts w:asciiTheme="majorHAnsi" w:hAnsiTheme="majorHAnsi" w:cs="Arial"/>
        </w:rPr>
        <w:t xml:space="preserve">investigators </w:t>
      </w:r>
      <w:r w:rsidR="00021548" w:rsidRPr="00864DD2">
        <w:rPr>
          <w:rFonts w:asciiTheme="majorHAnsi" w:hAnsiTheme="majorHAnsi" w:cs="Arial"/>
        </w:rPr>
        <w:t xml:space="preserve"> </w:t>
      </w:r>
      <w:r w:rsidRPr="00864DD2">
        <w:rPr>
          <w:rFonts w:asciiTheme="majorHAnsi" w:hAnsiTheme="majorHAnsi" w:cs="Arial"/>
        </w:rPr>
        <w:t xml:space="preserve">may only </w:t>
      </w:r>
      <w:r w:rsidR="00AA5B73">
        <w:rPr>
          <w:rFonts w:asciiTheme="majorHAnsi" w:hAnsiTheme="majorHAnsi" w:cs="Arial"/>
        </w:rPr>
        <w:t xml:space="preserve">be </w:t>
      </w:r>
      <w:r w:rsidRPr="00864DD2">
        <w:rPr>
          <w:rFonts w:asciiTheme="majorHAnsi" w:hAnsiTheme="majorHAnsi" w:cs="Arial"/>
        </w:rPr>
        <w:t xml:space="preserve">entitled to the contractor’s report if it is </w:t>
      </w:r>
      <w:r w:rsidRPr="00864DD2">
        <w:rPr>
          <w:rFonts w:asciiTheme="majorHAnsi" w:hAnsiTheme="majorHAnsi" w:cs="Arial"/>
          <w:u w:val="single"/>
        </w:rPr>
        <w:t>contractual</w:t>
      </w:r>
      <w:r w:rsidRPr="00864DD2">
        <w:rPr>
          <w:rFonts w:asciiTheme="majorHAnsi" w:hAnsiTheme="majorHAnsi" w:cs="Arial"/>
        </w:rPr>
        <w:t xml:space="preserve"> (specified in the contract)</w:t>
      </w:r>
    </w:p>
    <w:p w14:paraId="084E2448" w14:textId="77777777" w:rsidR="00864DD2" w:rsidRPr="00864DD2" w:rsidRDefault="00864DD2" w:rsidP="00864DD2">
      <w:pPr>
        <w:pStyle w:val="BodyTextIndent2"/>
        <w:numPr>
          <w:ilvl w:val="0"/>
          <w:numId w:val="10"/>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sidRPr="00864DD2">
        <w:rPr>
          <w:rFonts w:asciiTheme="majorHAnsi" w:hAnsiTheme="majorHAnsi" w:cs="Arial"/>
        </w:rPr>
        <w:t>Any written statements by witnesses</w:t>
      </w:r>
    </w:p>
    <w:p w14:paraId="38D2A39E" w14:textId="77777777" w:rsidR="00864DD2" w:rsidRPr="00864DD2" w:rsidRDefault="00864DD2" w:rsidP="00864DD2">
      <w:pPr>
        <w:pStyle w:val="BodyTextIndent2"/>
        <w:numPr>
          <w:ilvl w:val="0"/>
          <w:numId w:val="10"/>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sidRPr="00864DD2">
        <w:rPr>
          <w:rFonts w:asciiTheme="majorHAnsi" w:hAnsiTheme="majorHAnsi" w:cs="Arial"/>
        </w:rPr>
        <w:t>Photographs</w:t>
      </w:r>
    </w:p>
    <w:p w14:paraId="03DBA67D" w14:textId="77777777" w:rsidR="00864DD2" w:rsidRDefault="00864DD2" w:rsidP="00864DD2">
      <w:pPr>
        <w:pStyle w:val="BodyTextIndent2"/>
        <w:numPr>
          <w:ilvl w:val="0"/>
          <w:numId w:val="10"/>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sidRPr="00864DD2">
        <w:rPr>
          <w:rFonts w:asciiTheme="majorHAnsi" w:hAnsiTheme="majorHAnsi" w:cs="Arial"/>
        </w:rPr>
        <w:t>Sketches (if applicable)</w:t>
      </w:r>
    </w:p>
    <w:p w14:paraId="1C8EC4D5" w14:textId="77777777" w:rsidR="00AA5B73" w:rsidRPr="00864DD2" w:rsidRDefault="00AA5B73" w:rsidP="00864DD2">
      <w:pPr>
        <w:pStyle w:val="BodyTextIndent2"/>
        <w:numPr>
          <w:ilvl w:val="0"/>
          <w:numId w:val="10"/>
        </w:numPr>
        <w:tabs>
          <w:tab w:val="clear" w:pos="720"/>
          <w:tab w:val="num" w:pos="1440"/>
        </w:tabs>
        <w:overflowPunct/>
        <w:autoSpaceDE/>
        <w:autoSpaceDN/>
        <w:adjustRightInd/>
        <w:spacing w:after="0" w:line="240" w:lineRule="auto"/>
        <w:ind w:left="1440"/>
        <w:textAlignment w:val="auto"/>
        <w:rPr>
          <w:rFonts w:asciiTheme="majorHAnsi" w:hAnsiTheme="majorHAnsi" w:cs="Arial"/>
        </w:rPr>
      </w:pPr>
      <w:r>
        <w:rPr>
          <w:rFonts w:asciiTheme="majorHAnsi" w:hAnsiTheme="majorHAnsi" w:cs="Arial"/>
        </w:rPr>
        <w:t>Review of Security Cameras (if applicable)</w:t>
      </w:r>
    </w:p>
    <w:p w14:paraId="2C21D46E" w14:textId="77777777" w:rsidR="00864DD2" w:rsidRPr="00864DD2" w:rsidRDefault="00864DD2" w:rsidP="00864DD2">
      <w:pPr>
        <w:pStyle w:val="BodyTextIndent2"/>
        <w:rPr>
          <w:rFonts w:asciiTheme="majorHAnsi" w:hAnsiTheme="majorHAnsi" w:cs="Arial"/>
        </w:rPr>
      </w:pPr>
    </w:p>
    <w:p w14:paraId="28DF4A84" w14:textId="77777777" w:rsidR="00864DD2" w:rsidRPr="00396CC5" w:rsidRDefault="00864DD2" w:rsidP="00396CC5">
      <w:pPr>
        <w:jc w:val="center"/>
        <w:rPr>
          <w:rFonts w:asciiTheme="majorHAnsi" w:hAnsiTheme="majorHAnsi" w:cs="Arial"/>
          <w:b/>
          <w:sz w:val="28"/>
          <w14:shadow w14:blurRad="50800" w14:dist="38100" w14:dir="2700000" w14:sx="100000" w14:sy="100000" w14:kx="0" w14:ky="0" w14:algn="tl">
            <w14:srgbClr w14:val="000000">
              <w14:alpha w14:val="60000"/>
            </w14:srgbClr>
          </w14:shadow>
        </w:rPr>
      </w:pPr>
      <w:r w:rsidRPr="00396CC5">
        <w:rPr>
          <w:rFonts w:asciiTheme="majorHAnsi" w:hAnsiTheme="majorHAnsi" w:cs="Arial"/>
          <w:b/>
          <w:sz w:val="28"/>
          <w14:shadow w14:blurRad="50800" w14:dist="38100" w14:dir="2700000" w14:sx="100000" w14:sy="100000" w14:kx="0" w14:ky="0" w14:algn="tl">
            <w14:srgbClr w14:val="000000">
              <w14:alpha w14:val="60000"/>
            </w14:srgbClr>
          </w14:shadow>
        </w:rPr>
        <w:t>Analyzing the Information and Drawing Conclusions:</w:t>
      </w:r>
    </w:p>
    <w:p w14:paraId="193A7988" w14:textId="77777777" w:rsidR="00864DD2" w:rsidRPr="00864DD2" w:rsidRDefault="00864DD2" w:rsidP="00864DD2">
      <w:pPr>
        <w:rPr>
          <w:rFonts w:asciiTheme="majorHAnsi" w:hAnsiTheme="majorHAnsi" w:cs="Arial"/>
          <w:sz w:val="24"/>
        </w:rPr>
      </w:pPr>
    </w:p>
    <w:p w14:paraId="73550622" w14:textId="77777777" w:rsidR="00864DD2" w:rsidRPr="00864DD2" w:rsidRDefault="00864DD2" w:rsidP="006E0C83">
      <w:pPr>
        <w:pStyle w:val="BodyText"/>
        <w:jc w:val="both"/>
        <w:rPr>
          <w:rFonts w:asciiTheme="majorHAnsi" w:hAnsiTheme="majorHAnsi" w:cs="Arial"/>
        </w:rPr>
      </w:pPr>
      <w:r w:rsidRPr="00864DD2">
        <w:rPr>
          <w:rFonts w:asciiTheme="majorHAnsi" w:hAnsiTheme="majorHAnsi" w:cs="Arial"/>
        </w:rPr>
        <w:t xml:space="preserve">Once the </w:t>
      </w:r>
      <w:r w:rsidR="00AA5B73">
        <w:rPr>
          <w:rFonts w:asciiTheme="majorHAnsi" w:hAnsiTheme="majorHAnsi" w:cs="Arial"/>
        </w:rPr>
        <w:t xml:space="preserve"> investigation identifies</w:t>
      </w:r>
      <w:r w:rsidRPr="00864DD2">
        <w:rPr>
          <w:rFonts w:asciiTheme="majorHAnsi" w:hAnsiTheme="majorHAnsi" w:cs="Arial"/>
        </w:rPr>
        <w:t xml:space="preserve"> what happened and how it happened, the next step is to consider “WHY” it happened.  </w:t>
      </w:r>
      <w:r w:rsidR="00AA5B73">
        <w:rPr>
          <w:rFonts w:asciiTheme="majorHAnsi" w:hAnsiTheme="majorHAnsi" w:cs="Arial"/>
        </w:rPr>
        <w:t>It is important to</w:t>
      </w:r>
      <w:r w:rsidRPr="00864DD2">
        <w:rPr>
          <w:rFonts w:asciiTheme="majorHAnsi" w:hAnsiTheme="majorHAnsi" w:cs="Arial"/>
        </w:rPr>
        <w:t xml:space="preserve"> look past the easy option of blaming employees/patrons involved in the incident, and keep asking, “What circumstances allowed an incident to occur?” Consider possible human factors:</w:t>
      </w:r>
    </w:p>
    <w:p w14:paraId="1FD93B3E" w14:textId="77777777" w:rsidR="00864DD2" w:rsidRPr="00864DD2" w:rsidRDefault="00864DD2" w:rsidP="00864DD2">
      <w:pPr>
        <w:pStyle w:val="BodyText"/>
        <w:rPr>
          <w:rFonts w:asciiTheme="majorHAnsi" w:hAnsiTheme="majorHAnsi" w:cs="Arial"/>
        </w:rPr>
      </w:pPr>
    </w:p>
    <w:p w14:paraId="6BC27AC9" w14:textId="77777777" w:rsidR="00864DD2" w:rsidRPr="00864DD2" w:rsidRDefault="00864DD2" w:rsidP="00864DD2">
      <w:pPr>
        <w:numPr>
          <w:ilvl w:val="0"/>
          <w:numId w:val="11"/>
        </w:numPr>
        <w:tabs>
          <w:tab w:val="clear" w:pos="720"/>
          <w:tab w:val="num" w:pos="1440"/>
        </w:tabs>
        <w:overflowPunct/>
        <w:autoSpaceDE/>
        <w:autoSpaceDN/>
        <w:adjustRightInd/>
        <w:ind w:left="1440"/>
        <w:textAlignment w:val="auto"/>
        <w:rPr>
          <w:rFonts w:asciiTheme="majorHAnsi" w:hAnsiTheme="majorHAnsi" w:cs="Arial"/>
        </w:rPr>
      </w:pPr>
      <w:r w:rsidRPr="00864DD2">
        <w:rPr>
          <w:rFonts w:asciiTheme="majorHAnsi" w:hAnsiTheme="majorHAnsi" w:cs="Arial"/>
        </w:rPr>
        <w:t>Unfamiliarity</w:t>
      </w:r>
    </w:p>
    <w:p w14:paraId="1EED52E1" w14:textId="77777777" w:rsidR="00864DD2" w:rsidRDefault="00864DD2" w:rsidP="00864DD2">
      <w:pPr>
        <w:numPr>
          <w:ilvl w:val="0"/>
          <w:numId w:val="11"/>
        </w:numPr>
        <w:tabs>
          <w:tab w:val="clear" w:pos="720"/>
          <w:tab w:val="num" w:pos="1440"/>
        </w:tabs>
        <w:overflowPunct/>
        <w:autoSpaceDE/>
        <w:autoSpaceDN/>
        <w:adjustRightInd/>
        <w:ind w:left="1440"/>
        <w:textAlignment w:val="auto"/>
        <w:rPr>
          <w:rFonts w:asciiTheme="majorHAnsi" w:hAnsiTheme="majorHAnsi" w:cs="Arial"/>
        </w:rPr>
      </w:pPr>
      <w:r w:rsidRPr="00864DD2">
        <w:rPr>
          <w:rFonts w:asciiTheme="majorHAnsi" w:hAnsiTheme="majorHAnsi" w:cs="Arial"/>
        </w:rPr>
        <w:t>Untrained</w:t>
      </w:r>
    </w:p>
    <w:p w14:paraId="11913DE9" w14:textId="77777777" w:rsidR="00BC6899" w:rsidRDefault="00BC6899" w:rsidP="00864DD2">
      <w:pPr>
        <w:numPr>
          <w:ilvl w:val="0"/>
          <w:numId w:val="11"/>
        </w:numPr>
        <w:tabs>
          <w:tab w:val="clear" w:pos="720"/>
          <w:tab w:val="num" w:pos="1440"/>
        </w:tabs>
        <w:overflowPunct/>
        <w:autoSpaceDE/>
        <w:autoSpaceDN/>
        <w:adjustRightInd/>
        <w:ind w:left="1440"/>
        <w:textAlignment w:val="auto"/>
        <w:rPr>
          <w:rFonts w:asciiTheme="majorHAnsi" w:hAnsiTheme="majorHAnsi" w:cs="Arial"/>
        </w:rPr>
      </w:pPr>
      <w:r>
        <w:rPr>
          <w:rFonts w:asciiTheme="majorHAnsi" w:hAnsiTheme="majorHAnsi" w:cs="Arial"/>
        </w:rPr>
        <w:t>Lack or poor policy / procedures</w:t>
      </w:r>
    </w:p>
    <w:p w14:paraId="0C00C1A7" w14:textId="77777777" w:rsidR="000C02D6" w:rsidRDefault="000C02D6" w:rsidP="000C02D6">
      <w:pPr>
        <w:overflowPunct/>
        <w:autoSpaceDE/>
        <w:autoSpaceDN/>
        <w:adjustRightInd/>
        <w:textAlignment w:val="auto"/>
        <w:rPr>
          <w:rFonts w:asciiTheme="majorHAnsi" w:hAnsiTheme="majorHAnsi" w:cs="Arial"/>
        </w:rPr>
      </w:pPr>
    </w:p>
    <w:p w14:paraId="1411EB61" w14:textId="77777777" w:rsidR="000C02D6" w:rsidRDefault="000C02D6" w:rsidP="000C02D6">
      <w:pPr>
        <w:overflowPunct/>
        <w:autoSpaceDE/>
        <w:autoSpaceDN/>
        <w:adjustRightInd/>
        <w:textAlignment w:val="auto"/>
        <w:rPr>
          <w:rFonts w:asciiTheme="majorHAnsi" w:hAnsiTheme="majorHAnsi" w:cs="Arial"/>
        </w:rPr>
      </w:pPr>
    </w:p>
    <w:p w14:paraId="0E7F9533" w14:textId="77777777" w:rsidR="000C02D6" w:rsidRPr="0011292D" w:rsidRDefault="000C02D6" w:rsidP="006E0C83">
      <w:pPr>
        <w:overflowPunct/>
        <w:autoSpaceDE/>
        <w:autoSpaceDN/>
        <w:adjustRightInd/>
        <w:jc w:val="both"/>
        <w:textAlignment w:val="auto"/>
        <w:rPr>
          <w:rFonts w:asciiTheme="majorHAnsi" w:hAnsiTheme="majorHAnsi"/>
          <w:color w:val="000000"/>
          <w:shd w:val="clear" w:color="auto" w:fill="FFFFFF"/>
        </w:rPr>
      </w:pPr>
      <w:r w:rsidRPr="0011292D">
        <w:rPr>
          <w:rFonts w:asciiTheme="majorHAnsi" w:hAnsiTheme="majorHAnsi"/>
          <w:color w:val="000000"/>
          <w:shd w:val="clear" w:color="auto" w:fill="FFFFFF"/>
        </w:rPr>
        <w:t>An often overlooked source of information can also be found in documents such as technical data sheets, health and safety committee minutes, inspection reports, company policies, maintenance reports, past accident reports, formalized safe-work pr</w:t>
      </w:r>
      <w:r w:rsidR="00685263" w:rsidRPr="0011292D">
        <w:rPr>
          <w:rFonts w:asciiTheme="majorHAnsi" w:hAnsiTheme="majorHAnsi"/>
          <w:color w:val="000000"/>
          <w:shd w:val="clear" w:color="auto" w:fill="FFFFFF"/>
        </w:rPr>
        <w:t xml:space="preserve">ocedures, and training reports. It is to a company’s advantage to review training records of the injured party, as well as those of other workers who perform the same job and other workers who were involved in the incident. </w:t>
      </w:r>
      <w:r w:rsidRPr="0011292D">
        <w:rPr>
          <w:rFonts w:asciiTheme="majorHAnsi" w:hAnsiTheme="majorHAnsi"/>
          <w:color w:val="000000"/>
          <w:shd w:val="clear" w:color="auto" w:fill="FFFFFF"/>
        </w:rPr>
        <w:t xml:space="preserve">Any pertinent information should be studied to see what might have happened, and what changes might be recommended to prevent recurrence of similar </w:t>
      </w:r>
      <w:r w:rsidR="00293438" w:rsidRPr="0011292D">
        <w:rPr>
          <w:rFonts w:asciiTheme="majorHAnsi" w:hAnsiTheme="majorHAnsi"/>
          <w:color w:val="000000"/>
          <w:shd w:val="clear" w:color="auto" w:fill="FFFFFF"/>
        </w:rPr>
        <w:t>i</w:t>
      </w:r>
      <w:r w:rsidR="00CD219C" w:rsidRPr="0011292D">
        <w:rPr>
          <w:rFonts w:asciiTheme="majorHAnsi" w:hAnsiTheme="majorHAnsi"/>
          <w:color w:val="000000"/>
          <w:shd w:val="clear" w:color="auto" w:fill="FFFFFF"/>
        </w:rPr>
        <w:t>ncident</w:t>
      </w:r>
      <w:r w:rsidR="00293438" w:rsidRPr="0011292D">
        <w:rPr>
          <w:rFonts w:asciiTheme="majorHAnsi" w:hAnsiTheme="majorHAnsi"/>
          <w:color w:val="000000"/>
          <w:shd w:val="clear" w:color="auto" w:fill="FFFFFF"/>
        </w:rPr>
        <w:t>s</w:t>
      </w:r>
      <w:r w:rsidRPr="0011292D">
        <w:rPr>
          <w:rFonts w:asciiTheme="majorHAnsi" w:hAnsiTheme="majorHAnsi"/>
          <w:color w:val="000000"/>
          <w:shd w:val="clear" w:color="auto" w:fill="FFFFFF"/>
        </w:rPr>
        <w:t>.</w:t>
      </w:r>
    </w:p>
    <w:p w14:paraId="4F8B7867" w14:textId="77777777" w:rsidR="000C02D6" w:rsidRDefault="000C02D6" w:rsidP="000C02D6">
      <w:pPr>
        <w:overflowPunct/>
        <w:autoSpaceDE/>
        <w:autoSpaceDN/>
        <w:adjustRightInd/>
        <w:textAlignment w:val="auto"/>
        <w:rPr>
          <w:rFonts w:asciiTheme="majorHAnsi" w:hAnsiTheme="majorHAnsi" w:cs="Arial"/>
        </w:rPr>
      </w:pPr>
    </w:p>
    <w:p w14:paraId="3496EE12" w14:textId="77777777" w:rsidR="00F21324" w:rsidRDefault="00F21324" w:rsidP="000C02D6">
      <w:pPr>
        <w:overflowPunct/>
        <w:autoSpaceDE/>
        <w:autoSpaceDN/>
        <w:adjustRightInd/>
        <w:textAlignment w:val="auto"/>
        <w:rPr>
          <w:rFonts w:asciiTheme="majorHAnsi" w:hAnsiTheme="majorHAnsi" w:cs="Arial"/>
        </w:rPr>
      </w:pPr>
    </w:p>
    <w:p w14:paraId="1D37FC89" w14:textId="77777777" w:rsidR="00F21324" w:rsidRPr="00BC6899" w:rsidRDefault="00F21324" w:rsidP="000C02D6">
      <w:pPr>
        <w:overflowPunct/>
        <w:autoSpaceDE/>
        <w:autoSpaceDN/>
        <w:adjustRightInd/>
        <w:textAlignment w:val="auto"/>
        <w:rPr>
          <w:rFonts w:asciiTheme="majorHAnsi" w:hAnsiTheme="majorHAnsi" w:cs="Arial"/>
        </w:rPr>
      </w:pPr>
    </w:p>
    <w:p w14:paraId="07DFDF00" w14:textId="77777777" w:rsidR="00864DD2" w:rsidRPr="00BC6899" w:rsidRDefault="00864DD2" w:rsidP="00864DD2">
      <w:pPr>
        <w:rPr>
          <w:rFonts w:asciiTheme="majorHAnsi" w:hAnsiTheme="majorHAnsi" w:cs="Arial"/>
          <w:sz w:val="24"/>
        </w:rPr>
      </w:pPr>
    </w:p>
    <w:p w14:paraId="327AC490" w14:textId="77777777" w:rsidR="00864DD2" w:rsidRPr="00396CC5" w:rsidRDefault="00864DD2" w:rsidP="00396CC5">
      <w:pPr>
        <w:jc w:val="center"/>
        <w:rPr>
          <w:rFonts w:asciiTheme="majorHAnsi" w:hAnsiTheme="majorHAnsi" w:cs="Arial"/>
          <w:b/>
          <w:sz w:val="28"/>
          <w14:shadow w14:blurRad="50800" w14:dist="38100" w14:dir="2700000" w14:sx="100000" w14:sy="100000" w14:kx="0" w14:ky="0" w14:algn="tl">
            <w14:srgbClr w14:val="000000">
              <w14:alpha w14:val="60000"/>
            </w14:srgbClr>
          </w14:shadow>
        </w:rPr>
      </w:pPr>
      <w:r w:rsidRPr="00396CC5">
        <w:rPr>
          <w:rFonts w:asciiTheme="majorHAnsi" w:hAnsiTheme="majorHAnsi" w:cs="Arial"/>
          <w:b/>
          <w:sz w:val="28"/>
          <w14:shadow w14:blurRad="50800" w14:dist="38100" w14:dir="2700000" w14:sx="100000" w14:sy="100000" w14:kx="0" w14:ky="0" w14:algn="tl">
            <w14:srgbClr w14:val="000000">
              <w14:alpha w14:val="60000"/>
            </w14:srgbClr>
          </w14:shadow>
        </w:rPr>
        <w:t>Making Recommendations:</w:t>
      </w:r>
    </w:p>
    <w:p w14:paraId="2AD39FAE" w14:textId="77777777" w:rsidR="00864DD2" w:rsidRPr="00864DD2" w:rsidRDefault="00864DD2" w:rsidP="00864DD2">
      <w:pPr>
        <w:rPr>
          <w:rFonts w:asciiTheme="majorHAnsi" w:hAnsiTheme="majorHAnsi" w:cs="Arial"/>
          <w:sz w:val="24"/>
        </w:rPr>
      </w:pPr>
    </w:p>
    <w:p w14:paraId="13A1A81C" w14:textId="77777777" w:rsidR="00864DD2" w:rsidRPr="00864DD2" w:rsidRDefault="00864DD2" w:rsidP="00864DD2">
      <w:pPr>
        <w:pStyle w:val="BodyText"/>
        <w:jc w:val="both"/>
        <w:rPr>
          <w:rFonts w:asciiTheme="majorHAnsi" w:hAnsiTheme="majorHAnsi" w:cs="Arial"/>
        </w:rPr>
      </w:pPr>
      <w:r w:rsidRPr="00864DD2">
        <w:rPr>
          <w:rFonts w:asciiTheme="majorHAnsi" w:hAnsiTheme="majorHAnsi" w:cs="Arial"/>
        </w:rPr>
        <w:t xml:space="preserve">It is essential that the incident investigation should identify what action will be taken to prevent a re-occurrence.  The whole incident investigation process should be documented </w:t>
      </w:r>
      <w:r w:rsidR="00970A4A">
        <w:rPr>
          <w:rFonts w:asciiTheme="majorHAnsi" w:hAnsiTheme="majorHAnsi" w:cs="Arial"/>
        </w:rPr>
        <w:t xml:space="preserve">and records kept </w:t>
      </w:r>
      <w:r w:rsidRPr="00864DD2">
        <w:rPr>
          <w:rFonts w:asciiTheme="majorHAnsi" w:hAnsiTheme="majorHAnsi" w:cs="Arial"/>
        </w:rPr>
        <w:t>when the investigation is completed. When making recommendations, base the recommendations on:</w:t>
      </w:r>
    </w:p>
    <w:p w14:paraId="3BBB021B" w14:textId="77777777" w:rsidR="00864DD2" w:rsidRPr="00864DD2" w:rsidRDefault="00864DD2" w:rsidP="00864DD2">
      <w:pPr>
        <w:rPr>
          <w:rFonts w:asciiTheme="majorHAnsi" w:hAnsiTheme="majorHAnsi" w:cs="Arial"/>
        </w:rPr>
      </w:pPr>
    </w:p>
    <w:p w14:paraId="104C87AC" w14:textId="77777777" w:rsidR="00864DD2" w:rsidRPr="00864DD2" w:rsidRDefault="00864DD2" w:rsidP="00864DD2">
      <w:pPr>
        <w:pStyle w:val="Heading3"/>
        <w:keepNext/>
        <w:numPr>
          <w:ilvl w:val="0"/>
          <w:numId w:val="12"/>
        </w:numPr>
        <w:spacing w:before="0" w:beforeAutospacing="0" w:after="0" w:afterAutospacing="0"/>
        <w:rPr>
          <w:rFonts w:asciiTheme="majorHAnsi" w:hAnsiTheme="majorHAnsi"/>
          <w:sz w:val="20"/>
        </w:rPr>
      </w:pPr>
      <w:r w:rsidRPr="00864DD2">
        <w:rPr>
          <w:rFonts w:asciiTheme="majorHAnsi" w:hAnsiTheme="majorHAnsi"/>
          <w:sz w:val="20"/>
        </w:rPr>
        <w:t>Facts</w:t>
      </w:r>
    </w:p>
    <w:p w14:paraId="62FD9E5C" w14:textId="77777777" w:rsidR="00864DD2" w:rsidRPr="00F21324" w:rsidRDefault="00864DD2" w:rsidP="00864DD2">
      <w:pPr>
        <w:numPr>
          <w:ilvl w:val="0"/>
          <w:numId w:val="12"/>
        </w:numPr>
        <w:overflowPunct/>
        <w:autoSpaceDE/>
        <w:autoSpaceDN/>
        <w:adjustRightInd/>
        <w:textAlignment w:val="auto"/>
        <w:rPr>
          <w:rFonts w:asciiTheme="majorHAnsi" w:hAnsiTheme="majorHAnsi" w:cs="Arial"/>
          <w:b/>
        </w:rPr>
      </w:pPr>
      <w:r w:rsidRPr="00F21324">
        <w:rPr>
          <w:rFonts w:asciiTheme="majorHAnsi" w:hAnsiTheme="majorHAnsi" w:cs="Arial"/>
          <w:b/>
        </w:rPr>
        <w:t>Policies</w:t>
      </w:r>
    </w:p>
    <w:p w14:paraId="36B11733" w14:textId="77777777" w:rsidR="00864DD2" w:rsidRPr="00F21324" w:rsidRDefault="00864DD2" w:rsidP="00864DD2">
      <w:pPr>
        <w:numPr>
          <w:ilvl w:val="0"/>
          <w:numId w:val="12"/>
        </w:numPr>
        <w:overflowPunct/>
        <w:autoSpaceDE/>
        <w:autoSpaceDN/>
        <w:adjustRightInd/>
        <w:textAlignment w:val="auto"/>
        <w:rPr>
          <w:rFonts w:asciiTheme="majorHAnsi" w:hAnsiTheme="majorHAnsi" w:cs="Arial"/>
          <w:b/>
        </w:rPr>
      </w:pPr>
      <w:r w:rsidRPr="00F21324">
        <w:rPr>
          <w:rFonts w:asciiTheme="majorHAnsi" w:hAnsiTheme="majorHAnsi" w:cs="Arial"/>
          <w:b/>
        </w:rPr>
        <w:t>National standards (OSHA, ANSI, UBC, UFC, U. S. Food Code, etc.)</w:t>
      </w:r>
    </w:p>
    <w:p w14:paraId="42D3C8F5" w14:textId="77777777" w:rsidR="00BC6899" w:rsidRPr="00F21324" w:rsidRDefault="00BC6899" w:rsidP="00864DD2">
      <w:pPr>
        <w:numPr>
          <w:ilvl w:val="0"/>
          <w:numId w:val="12"/>
        </w:numPr>
        <w:overflowPunct/>
        <w:autoSpaceDE/>
        <w:autoSpaceDN/>
        <w:adjustRightInd/>
        <w:textAlignment w:val="auto"/>
        <w:rPr>
          <w:rFonts w:asciiTheme="majorHAnsi" w:hAnsiTheme="majorHAnsi" w:cs="Arial"/>
          <w:b/>
        </w:rPr>
      </w:pPr>
      <w:r w:rsidRPr="00F21324">
        <w:rPr>
          <w:rFonts w:asciiTheme="majorHAnsi" w:hAnsiTheme="majorHAnsi" w:cs="Arial"/>
          <w:b/>
        </w:rPr>
        <w:t>Local Codes</w:t>
      </w:r>
    </w:p>
    <w:p w14:paraId="51D13924" w14:textId="77777777" w:rsidR="00864DD2" w:rsidRDefault="00864DD2" w:rsidP="00864DD2">
      <w:pPr>
        <w:rPr>
          <w:rFonts w:asciiTheme="majorHAnsi" w:hAnsiTheme="majorHAnsi" w:cs="Arial"/>
        </w:rPr>
      </w:pPr>
    </w:p>
    <w:p w14:paraId="628A079F" w14:textId="77777777" w:rsidR="00E27891" w:rsidRPr="0011292D" w:rsidRDefault="00E27891" w:rsidP="00E27891">
      <w:pPr>
        <w:overflowPunct/>
        <w:autoSpaceDE/>
        <w:autoSpaceDN/>
        <w:adjustRightInd/>
        <w:spacing w:before="100" w:beforeAutospacing="1" w:after="100" w:afterAutospacing="1"/>
        <w:textAlignment w:val="auto"/>
        <w:rPr>
          <w:rFonts w:asciiTheme="majorHAnsi" w:hAnsiTheme="majorHAnsi"/>
          <w:noProof w:val="0"/>
          <w:color w:val="000000"/>
        </w:rPr>
      </w:pPr>
      <w:r w:rsidRPr="0011292D">
        <w:rPr>
          <w:rFonts w:asciiTheme="majorHAnsi" w:hAnsiTheme="majorHAnsi"/>
          <w:noProof w:val="0"/>
          <w:color w:val="000000"/>
        </w:rPr>
        <w:t>The final step is to come up with a set of well-considered recommendations designed to prevent recurrences of similar accidents. Recommendations should:</w:t>
      </w:r>
    </w:p>
    <w:p w14:paraId="64534E07" w14:textId="77777777" w:rsidR="00E27891" w:rsidRPr="0011292D" w:rsidRDefault="00E27891" w:rsidP="00F21324">
      <w:pPr>
        <w:numPr>
          <w:ilvl w:val="0"/>
          <w:numId w:val="16"/>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be specific</w:t>
      </w:r>
    </w:p>
    <w:p w14:paraId="6AE558A1" w14:textId="77777777" w:rsidR="00E27891" w:rsidRPr="0011292D" w:rsidRDefault="00E27891" w:rsidP="00F21324">
      <w:pPr>
        <w:numPr>
          <w:ilvl w:val="0"/>
          <w:numId w:val="16"/>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be constructive</w:t>
      </w:r>
    </w:p>
    <w:p w14:paraId="7B85FC84" w14:textId="77777777" w:rsidR="00E27891" w:rsidRPr="0011292D" w:rsidRDefault="00E27891" w:rsidP="00F21324">
      <w:pPr>
        <w:numPr>
          <w:ilvl w:val="0"/>
          <w:numId w:val="16"/>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get at root causes</w:t>
      </w:r>
    </w:p>
    <w:p w14:paraId="5E3540AC" w14:textId="77777777" w:rsidR="00E27891" w:rsidRPr="0011292D" w:rsidRDefault="00021548" w:rsidP="00F21324">
      <w:pPr>
        <w:numPr>
          <w:ilvl w:val="0"/>
          <w:numId w:val="16"/>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 xml:space="preserve">address </w:t>
      </w:r>
      <w:r w:rsidR="00E27891" w:rsidRPr="0011292D">
        <w:rPr>
          <w:rFonts w:asciiTheme="majorHAnsi" w:hAnsiTheme="majorHAnsi"/>
          <w:noProof w:val="0"/>
          <w:color w:val="000000"/>
        </w:rPr>
        <w:t>contributing factors</w:t>
      </w:r>
    </w:p>
    <w:p w14:paraId="3BFEF5E7" w14:textId="77777777" w:rsidR="00E27891" w:rsidRPr="0011292D" w:rsidRDefault="00E27891" w:rsidP="00E27891">
      <w:pPr>
        <w:overflowPunct/>
        <w:autoSpaceDE/>
        <w:autoSpaceDN/>
        <w:adjustRightInd/>
        <w:spacing w:before="100" w:beforeAutospacing="1" w:after="100" w:afterAutospacing="1"/>
        <w:textAlignment w:val="auto"/>
        <w:rPr>
          <w:rFonts w:asciiTheme="majorHAnsi" w:hAnsiTheme="majorHAnsi"/>
          <w:noProof w:val="0"/>
          <w:color w:val="000000"/>
        </w:rPr>
      </w:pPr>
      <w:r w:rsidRPr="0011292D">
        <w:rPr>
          <w:rFonts w:asciiTheme="majorHAnsi" w:hAnsiTheme="majorHAnsi"/>
          <w:noProof w:val="0"/>
          <w:color w:val="000000"/>
        </w:rPr>
        <w:t>Resist the temptation to make only general recommendations to save time and effort</w:t>
      </w:r>
      <w:r w:rsidR="00BC6899">
        <w:rPr>
          <w:rFonts w:asciiTheme="majorHAnsi" w:hAnsiTheme="majorHAnsi"/>
          <w:noProof w:val="0"/>
          <w:color w:val="000000"/>
        </w:rPr>
        <w:t>.</w:t>
      </w:r>
      <w:r w:rsidR="00AA5A9F">
        <w:rPr>
          <w:rFonts w:asciiTheme="majorHAnsi" w:hAnsiTheme="majorHAnsi"/>
          <w:noProof w:val="0"/>
          <w:color w:val="000000"/>
        </w:rPr>
        <w:t xml:space="preserve"> </w:t>
      </w:r>
      <w:r w:rsidRPr="0011292D">
        <w:rPr>
          <w:rFonts w:asciiTheme="majorHAnsi" w:hAnsiTheme="majorHAnsi"/>
          <w:noProof w:val="0"/>
          <w:color w:val="000000"/>
        </w:rPr>
        <w:t>For example,</w:t>
      </w:r>
      <w:r w:rsidR="004F6C74" w:rsidRPr="0011292D">
        <w:rPr>
          <w:rFonts w:asciiTheme="majorHAnsi" w:hAnsiTheme="majorHAnsi"/>
          <w:noProof w:val="0"/>
          <w:color w:val="000000"/>
        </w:rPr>
        <w:t xml:space="preserve"> </w:t>
      </w:r>
      <w:r w:rsidR="00CD219C" w:rsidRPr="0011292D">
        <w:rPr>
          <w:rFonts w:asciiTheme="majorHAnsi" w:hAnsiTheme="majorHAnsi"/>
          <w:noProof w:val="0"/>
          <w:color w:val="000000"/>
        </w:rPr>
        <w:t>r</w:t>
      </w:r>
      <w:r w:rsidRPr="0011292D">
        <w:rPr>
          <w:rFonts w:asciiTheme="majorHAnsi" w:hAnsiTheme="majorHAnsi"/>
          <w:noProof w:val="0"/>
          <w:color w:val="000000"/>
        </w:rPr>
        <w:t>ather than recommending "eliminate blind corners" it would be better to suggest:</w:t>
      </w:r>
    </w:p>
    <w:p w14:paraId="3F2C7C94" w14:textId="77777777" w:rsidR="00E27891" w:rsidRPr="0011292D" w:rsidRDefault="00E27891" w:rsidP="00F21324">
      <w:pPr>
        <w:numPr>
          <w:ilvl w:val="0"/>
          <w:numId w:val="17"/>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install mirrors at the northwest corner of building X (specific to this accident)</w:t>
      </w:r>
    </w:p>
    <w:p w14:paraId="28B4158E" w14:textId="77777777" w:rsidR="00E27891" w:rsidRPr="0011292D" w:rsidRDefault="00E27891" w:rsidP="00F21324">
      <w:pPr>
        <w:numPr>
          <w:ilvl w:val="0"/>
          <w:numId w:val="17"/>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install mirrors at blind corners where required throughout the worksite (general)</w:t>
      </w:r>
    </w:p>
    <w:p w14:paraId="1FABAF9F" w14:textId="77777777" w:rsidR="00E27891" w:rsidRPr="0011292D" w:rsidRDefault="00E27891" w:rsidP="006E0C83">
      <w:pPr>
        <w:pStyle w:val="NormalWeb"/>
        <w:jc w:val="both"/>
        <w:rPr>
          <w:rFonts w:asciiTheme="majorHAnsi" w:hAnsiTheme="majorHAnsi"/>
          <w:color w:val="000000"/>
          <w:sz w:val="20"/>
          <w:szCs w:val="20"/>
        </w:rPr>
      </w:pPr>
      <w:r w:rsidRPr="0011292D">
        <w:rPr>
          <w:rFonts w:asciiTheme="majorHAnsi" w:hAnsiTheme="majorHAnsi"/>
          <w:b/>
          <w:bCs/>
          <w:color w:val="000000"/>
          <w:sz w:val="20"/>
          <w:szCs w:val="20"/>
        </w:rPr>
        <w:t>Never</w:t>
      </w:r>
      <w:r w:rsidR="00CD219C" w:rsidRPr="0011292D">
        <w:rPr>
          <w:rFonts w:asciiTheme="majorHAnsi" w:hAnsiTheme="majorHAnsi"/>
          <w:color w:val="000000"/>
          <w:sz w:val="20"/>
          <w:szCs w:val="20"/>
        </w:rPr>
        <w:t xml:space="preserve"> </w:t>
      </w:r>
      <w:r w:rsidRPr="0011292D">
        <w:rPr>
          <w:rFonts w:asciiTheme="majorHAnsi" w:hAnsiTheme="majorHAnsi"/>
          <w:color w:val="000000"/>
          <w:sz w:val="20"/>
          <w:szCs w:val="20"/>
        </w:rPr>
        <w:t xml:space="preserve">make recommendations about disciplining a person or persons who may have been at fault. </w:t>
      </w:r>
      <w:r w:rsidR="00356726" w:rsidRPr="0011292D">
        <w:rPr>
          <w:rFonts w:asciiTheme="majorHAnsi" w:hAnsiTheme="majorHAnsi"/>
          <w:color w:val="000000"/>
          <w:sz w:val="20"/>
          <w:szCs w:val="20"/>
        </w:rPr>
        <w:t xml:space="preserve">However, when a thorough investigation reveals that </w:t>
      </w:r>
      <w:r w:rsidR="00CD219C" w:rsidRPr="0011292D">
        <w:rPr>
          <w:rFonts w:asciiTheme="majorHAnsi" w:hAnsiTheme="majorHAnsi"/>
          <w:color w:val="000000"/>
          <w:sz w:val="20"/>
          <w:szCs w:val="20"/>
        </w:rPr>
        <w:t xml:space="preserve">an employee was </w:t>
      </w:r>
      <w:r w:rsidR="00356726" w:rsidRPr="0011292D">
        <w:rPr>
          <w:rFonts w:asciiTheme="majorHAnsi" w:hAnsiTheme="majorHAnsi"/>
          <w:color w:val="000000"/>
          <w:sz w:val="20"/>
          <w:szCs w:val="20"/>
        </w:rPr>
        <w:t>at fault, then this fact should be pointed out. Failing to point out human failings that contributed to an accident will not only downgrade the quality of the investigation</w:t>
      </w:r>
      <w:r w:rsidR="00CD219C" w:rsidRPr="0011292D">
        <w:rPr>
          <w:rFonts w:asciiTheme="majorHAnsi" w:hAnsiTheme="majorHAnsi"/>
          <w:color w:val="000000"/>
          <w:sz w:val="20"/>
          <w:szCs w:val="20"/>
        </w:rPr>
        <w:t>,</w:t>
      </w:r>
      <w:r w:rsidR="00356726" w:rsidRPr="0011292D">
        <w:rPr>
          <w:rFonts w:asciiTheme="majorHAnsi" w:hAnsiTheme="majorHAnsi"/>
          <w:color w:val="000000"/>
          <w:sz w:val="20"/>
          <w:szCs w:val="20"/>
        </w:rPr>
        <w:t xml:space="preserve"> it will also allow future accidents to happen from similar causes because they have not been addressed. The intention is to remedy the situation, not to discipline an individual. Any disciplinary steps should be done within the normal personnel procedures.</w:t>
      </w:r>
    </w:p>
    <w:p w14:paraId="187D21BC" w14:textId="77777777" w:rsidR="00356726" w:rsidRPr="0011292D" w:rsidRDefault="00E27891" w:rsidP="006E0C83">
      <w:pPr>
        <w:overflowPunct/>
        <w:autoSpaceDE/>
        <w:autoSpaceDN/>
        <w:adjustRightInd/>
        <w:spacing w:before="100" w:beforeAutospacing="1" w:after="100" w:afterAutospacing="1"/>
        <w:jc w:val="both"/>
        <w:textAlignment w:val="auto"/>
        <w:rPr>
          <w:rFonts w:asciiTheme="majorHAnsi" w:hAnsiTheme="majorHAnsi"/>
          <w:noProof w:val="0"/>
          <w:color w:val="000000"/>
        </w:rPr>
      </w:pPr>
      <w:r w:rsidRPr="0011292D">
        <w:rPr>
          <w:rFonts w:asciiTheme="majorHAnsi" w:hAnsiTheme="majorHAnsi"/>
          <w:noProof w:val="0"/>
          <w:color w:val="000000"/>
        </w:rPr>
        <w:t>In the unlikely event that the causes of an accident</w:t>
      </w:r>
      <w:r w:rsidR="00CD219C" w:rsidRPr="0011292D">
        <w:rPr>
          <w:rFonts w:asciiTheme="majorHAnsi" w:hAnsiTheme="majorHAnsi"/>
          <w:noProof w:val="0"/>
          <w:color w:val="000000"/>
        </w:rPr>
        <w:t xml:space="preserve"> cannot be determined</w:t>
      </w:r>
      <w:r w:rsidRPr="0011292D">
        <w:rPr>
          <w:rFonts w:asciiTheme="majorHAnsi" w:hAnsiTheme="majorHAnsi"/>
          <w:noProof w:val="0"/>
          <w:color w:val="000000"/>
        </w:rPr>
        <w:t xml:space="preserve"> with any certainty, </w:t>
      </w:r>
      <w:r w:rsidR="00CD219C" w:rsidRPr="0011292D">
        <w:rPr>
          <w:rFonts w:asciiTheme="majorHAnsi" w:hAnsiTheme="majorHAnsi"/>
          <w:noProof w:val="0"/>
          <w:color w:val="000000"/>
        </w:rPr>
        <w:t>other safety weaknesses</w:t>
      </w:r>
      <w:r w:rsidRPr="0011292D">
        <w:rPr>
          <w:rFonts w:asciiTheme="majorHAnsi" w:hAnsiTheme="majorHAnsi"/>
          <w:noProof w:val="0"/>
          <w:color w:val="000000"/>
        </w:rPr>
        <w:t xml:space="preserve"> </w:t>
      </w:r>
      <w:r w:rsidR="00B7117A" w:rsidRPr="0011292D">
        <w:rPr>
          <w:rFonts w:asciiTheme="majorHAnsi" w:hAnsiTheme="majorHAnsi"/>
          <w:noProof w:val="0"/>
          <w:color w:val="000000"/>
        </w:rPr>
        <w:t xml:space="preserve">will most likely be </w:t>
      </w:r>
      <w:r w:rsidRPr="0011292D">
        <w:rPr>
          <w:rFonts w:asciiTheme="majorHAnsi" w:hAnsiTheme="majorHAnsi"/>
          <w:noProof w:val="0"/>
          <w:color w:val="000000"/>
        </w:rPr>
        <w:t>uncovered</w:t>
      </w:r>
      <w:r w:rsidR="00B7117A" w:rsidRPr="0011292D">
        <w:rPr>
          <w:rFonts w:asciiTheme="majorHAnsi" w:hAnsiTheme="majorHAnsi"/>
          <w:noProof w:val="0"/>
          <w:color w:val="000000"/>
        </w:rPr>
        <w:t>.</w:t>
      </w:r>
      <w:r w:rsidR="00100835" w:rsidRPr="0011292D">
        <w:rPr>
          <w:rFonts w:asciiTheme="majorHAnsi" w:hAnsiTheme="majorHAnsi"/>
          <w:noProof w:val="0"/>
          <w:color w:val="000000"/>
        </w:rPr>
        <w:t xml:space="preserve"> </w:t>
      </w:r>
      <w:r w:rsidRPr="0011292D">
        <w:rPr>
          <w:rFonts w:asciiTheme="majorHAnsi" w:hAnsiTheme="majorHAnsi"/>
          <w:noProof w:val="0"/>
          <w:color w:val="000000"/>
        </w:rPr>
        <w:t xml:space="preserve">It is appropriate that recommendations be made to correct </w:t>
      </w:r>
      <w:r w:rsidR="00B7117A" w:rsidRPr="0011292D">
        <w:rPr>
          <w:rFonts w:asciiTheme="majorHAnsi" w:hAnsiTheme="majorHAnsi"/>
          <w:noProof w:val="0"/>
          <w:color w:val="000000"/>
        </w:rPr>
        <w:t>any safety of hazard d</w:t>
      </w:r>
      <w:r w:rsidRPr="0011292D">
        <w:rPr>
          <w:rFonts w:asciiTheme="majorHAnsi" w:hAnsiTheme="majorHAnsi"/>
          <w:noProof w:val="0"/>
          <w:color w:val="000000"/>
        </w:rPr>
        <w:t>eficiencies</w:t>
      </w:r>
      <w:r w:rsidR="00B7117A" w:rsidRPr="0011292D">
        <w:rPr>
          <w:rFonts w:asciiTheme="majorHAnsi" w:hAnsiTheme="majorHAnsi"/>
          <w:noProof w:val="0"/>
          <w:color w:val="000000"/>
        </w:rPr>
        <w:t xml:space="preserve"> identified in the investigation</w:t>
      </w:r>
      <w:r w:rsidRPr="0011292D">
        <w:rPr>
          <w:rFonts w:asciiTheme="majorHAnsi" w:hAnsiTheme="majorHAnsi"/>
          <w:noProof w:val="0"/>
          <w:color w:val="000000"/>
        </w:rPr>
        <w:t>.</w:t>
      </w:r>
    </w:p>
    <w:p w14:paraId="1383DAE7" w14:textId="77777777" w:rsidR="00864DD2" w:rsidRPr="00396CC5" w:rsidRDefault="00864DD2" w:rsidP="00396CC5">
      <w:pPr>
        <w:pStyle w:val="Heading6"/>
        <w:jc w:val="center"/>
        <w:rPr>
          <w:rFonts w:cs="Arial"/>
          <w:b/>
          <w:i w:val="0"/>
          <w:color w:val="000000" w:themeColor="text1"/>
          <w:sz w:val="28"/>
          <w14:shadow w14:blurRad="50800" w14:dist="38100" w14:dir="2700000" w14:sx="100000" w14:sy="100000" w14:kx="0" w14:ky="0" w14:algn="tl">
            <w14:srgbClr w14:val="000000">
              <w14:alpha w14:val="60000"/>
            </w14:srgbClr>
          </w14:shadow>
        </w:rPr>
      </w:pPr>
      <w:r w:rsidRPr="00396CC5">
        <w:rPr>
          <w:rFonts w:cs="Arial"/>
          <w:b/>
          <w:i w:val="0"/>
          <w:color w:val="000000" w:themeColor="text1"/>
          <w:sz w:val="28"/>
          <w14:shadow w14:blurRad="50800" w14:dist="38100" w14:dir="2700000" w14:sx="100000" w14:sy="100000" w14:kx="0" w14:ky="0" w14:algn="tl">
            <w14:srgbClr w14:val="000000">
              <w14:alpha w14:val="60000"/>
            </w14:srgbClr>
          </w14:shadow>
        </w:rPr>
        <w:t>Photography</w:t>
      </w:r>
    </w:p>
    <w:p w14:paraId="44718CD6" w14:textId="77777777" w:rsidR="00864DD2" w:rsidRPr="00864DD2" w:rsidRDefault="00864DD2" w:rsidP="00864DD2">
      <w:pPr>
        <w:jc w:val="both"/>
        <w:rPr>
          <w:rFonts w:asciiTheme="majorHAnsi" w:hAnsiTheme="majorHAnsi" w:cs="Arial"/>
          <w:sz w:val="24"/>
        </w:rPr>
      </w:pPr>
    </w:p>
    <w:p w14:paraId="5334BB11" w14:textId="77777777" w:rsidR="00864DD2" w:rsidRDefault="00864DD2" w:rsidP="00864DD2">
      <w:pPr>
        <w:pStyle w:val="BodyText"/>
        <w:jc w:val="both"/>
        <w:rPr>
          <w:rFonts w:asciiTheme="majorHAnsi" w:hAnsiTheme="majorHAnsi" w:cs="Arial"/>
        </w:rPr>
      </w:pPr>
      <w:r w:rsidRPr="00864DD2">
        <w:rPr>
          <w:rFonts w:asciiTheme="majorHAnsi" w:hAnsiTheme="majorHAnsi" w:cs="Arial"/>
        </w:rPr>
        <w:t xml:space="preserve">It is often necessary to present an accurate depiction of the incident, which may include not only any damages sustained, but also circumstances surrounding the incident site. Photography </w:t>
      </w:r>
      <w:r w:rsidR="00B23320">
        <w:rPr>
          <w:rFonts w:asciiTheme="majorHAnsi" w:hAnsiTheme="majorHAnsi" w:cs="Arial"/>
        </w:rPr>
        <w:t xml:space="preserve">and video </w:t>
      </w:r>
      <w:r w:rsidR="00E46858">
        <w:rPr>
          <w:rFonts w:asciiTheme="majorHAnsi" w:hAnsiTheme="majorHAnsi" w:cs="Arial"/>
        </w:rPr>
        <w:t xml:space="preserve">can be a </w:t>
      </w:r>
      <w:r w:rsidRPr="00864DD2">
        <w:rPr>
          <w:rFonts w:asciiTheme="majorHAnsi" w:hAnsiTheme="majorHAnsi" w:cs="Arial"/>
        </w:rPr>
        <w:t xml:space="preserve">very productive and practical tool for accomplishing this objective. Photographs are typically taken by the responding Security officer, but </w:t>
      </w:r>
      <w:r w:rsidR="00B23320">
        <w:rPr>
          <w:rFonts w:asciiTheme="majorHAnsi" w:hAnsiTheme="majorHAnsi" w:cs="Arial"/>
        </w:rPr>
        <w:t xml:space="preserve">anyone </w:t>
      </w:r>
      <w:r w:rsidR="00021548">
        <w:rPr>
          <w:rFonts w:asciiTheme="majorHAnsi" w:hAnsiTheme="majorHAnsi" w:cs="Arial"/>
        </w:rPr>
        <w:t>conducting the  investigation shouldconsider taking</w:t>
      </w:r>
      <w:r w:rsidRPr="00864DD2">
        <w:rPr>
          <w:rFonts w:asciiTheme="majorHAnsi" w:hAnsiTheme="majorHAnsi" w:cs="Arial"/>
        </w:rPr>
        <w:t xml:space="preserve"> photographs as well.</w:t>
      </w:r>
    </w:p>
    <w:p w14:paraId="28F96666" w14:textId="77777777" w:rsidR="002C794E" w:rsidRPr="0011292D" w:rsidRDefault="002C794E" w:rsidP="002C794E">
      <w:pPr>
        <w:overflowPunct/>
        <w:autoSpaceDE/>
        <w:autoSpaceDN/>
        <w:adjustRightInd/>
        <w:spacing w:before="100" w:beforeAutospacing="1" w:after="100" w:afterAutospacing="1"/>
        <w:textAlignment w:val="auto"/>
        <w:rPr>
          <w:rFonts w:asciiTheme="majorHAnsi" w:hAnsiTheme="majorHAnsi"/>
          <w:noProof w:val="0"/>
          <w:color w:val="000000"/>
        </w:rPr>
      </w:pPr>
      <w:r w:rsidRPr="0011292D">
        <w:rPr>
          <w:rFonts w:asciiTheme="majorHAnsi" w:hAnsiTheme="majorHAnsi"/>
          <w:noProof w:val="0"/>
          <w:color w:val="000000"/>
        </w:rPr>
        <w:t xml:space="preserve">Physical evidence </w:t>
      </w:r>
      <w:r w:rsidR="00E46858" w:rsidRPr="0011292D">
        <w:rPr>
          <w:rFonts w:asciiTheme="majorHAnsi" w:hAnsiTheme="majorHAnsi"/>
          <w:noProof w:val="0"/>
          <w:color w:val="000000"/>
        </w:rPr>
        <w:t xml:space="preserve">is generally </w:t>
      </w:r>
      <w:r w:rsidR="00970A4A" w:rsidRPr="0011292D">
        <w:rPr>
          <w:rFonts w:asciiTheme="majorHAnsi" w:hAnsiTheme="majorHAnsi"/>
          <w:noProof w:val="0"/>
          <w:color w:val="000000"/>
        </w:rPr>
        <w:t xml:space="preserve">subject to rapid change or obliteration </w:t>
      </w:r>
      <w:r w:rsidR="00E46858" w:rsidRPr="0011292D">
        <w:rPr>
          <w:rFonts w:asciiTheme="majorHAnsi" w:hAnsiTheme="majorHAnsi"/>
          <w:noProof w:val="0"/>
          <w:color w:val="000000"/>
        </w:rPr>
        <w:t>as time progresses from the accident</w:t>
      </w:r>
      <w:r w:rsidRPr="0011292D">
        <w:rPr>
          <w:rFonts w:asciiTheme="majorHAnsi" w:hAnsiTheme="majorHAnsi"/>
          <w:noProof w:val="0"/>
          <w:color w:val="000000"/>
        </w:rPr>
        <w:t>. Based on knowledge of the work process, check items such as:</w:t>
      </w:r>
    </w:p>
    <w:p w14:paraId="02DA2E20"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positions of injured workers</w:t>
      </w:r>
      <w:r w:rsidR="00970A4A" w:rsidRPr="0011292D">
        <w:rPr>
          <w:rFonts w:asciiTheme="majorHAnsi" w:hAnsiTheme="majorHAnsi"/>
          <w:noProof w:val="0"/>
          <w:color w:val="000000"/>
        </w:rPr>
        <w:t xml:space="preserve"> </w:t>
      </w:r>
    </w:p>
    <w:p w14:paraId="072837A7"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equipment being used</w:t>
      </w:r>
    </w:p>
    <w:p w14:paraId="2CEBB3B9"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lastRenderedPageBreak/>
        <w:t>materials or chemicals being used</w:t>
      </w:r>
    </w:p>
    <w:p w14:paraId="695A9790"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safety devices in use</w:t>
      </w:r>
    </w:p>
    <w:p w14:paraId="53755853"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position of appropriate guards</w:t>
      </w:r>
    </w:p>
    <w:p w14:paraId="57CA449D"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position of controls of machinery</w:t>
      </w:r>
    </w:p>
    <w:p w14:paraId="05B71A6C"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damage to equipment</w:t>
      </w:r>
    </w:p>
    <w:p w14:paraId="5C7D5D7A"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housekeeping of area</w:t>
      </w:r>
    </w:p>
    <w:p w14:paraId="5077ECA8"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weather conditions</w:t>
      </w:r>
    </w:p>
    <w:p w14:paraId="23BED2FB"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lighting levels</w:t>
      </w:r>
    </w:p>
    <w:p w14:paraId="6AB0BAE0"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noise levels</w:t>
      </w:r>
    </w:p>
    <w:p w14:paraId="18FE1F75" w14:textId="77777777" w:rsidR="002C794E" w:rsidRPr="0011292D" w:rsidRDefault="002C794E" w:rsidP="00F21324">
      <w:pPr>
        <w:numPr>
          <w:ilvl w:val="0"/>
          <w:numId w:val="15"/>
        </w:numPr>
        <w:overflowPunct/>
        <w:autoSpaceDE/>
        <w:autoSpaceDN/>
        <w:adjustRightInd/>
        <w:spacing w:before="100" w:beforeAutospacing="1" w:after="100" w:afterAutospacing="1"/>
        <w:ind w:left="540"/>
        <w:textAlignment w:val="auto"/>
        <w:rPr>
          <w:rFonts w:asciiTheme="majorHAnsi" w:hAnsiTheme="majorHAnsi"/>
          <w:noProof w:val="0"/>
          <w:color w:val="000000"/>
        </w:rPr>
      </w:pPr>
      <w:r w:rsidRPr="0011292D">
        <w:rPr>
          <w:rFonts w:asciiTheme="majorHAnsi" w:hAnsiTheme="majorHAnsi"/>
          <w:noProof w:val="0"/>
          <w:color w:val="000000"/>
        </w:rPr>
        <w:t>time of day</w:t>
      </w:r>
    </w:p>
    <w:p w14:paraId="68099D8C" w14:textId="77777777" w:rsidR="002C794E" w:rsidRPr="0011292D" w:rsidRDefault="00B23320" w:rsidP="00F21324">
      <w:pPr>
        <w:overflowPunct/>
        <w:autoSpaceDE/>
        <w:autoSpaceDN/>
        <w:adjustRightInd/>
        <w:spacing w:before="100" w:beforeAutospacing="1" w:after="100" w:afterAutospacing="1"/>
        <w:jc w:val="both"/>
        <w:textAlignment w:val="auto"/>
        <w:rPr>
          <w:rFonts w:asciiTheme="majorHAnsi" w:hAnsiTheme="majorHAnsi"/>
          <w:noProof w:val="0"/>
          <w:color w:val="000000"/>
        </w:rPr>
      </w:pPr>
      <w:r w:rsidRPr="0011292D">
        <w:rPr>
          <w:rFonts w:asciiTheme="majorHAnsi" w:hAnsiTheme="majorHAnsi"/>
          <w:noProof w:val="0"/>
          <w:color w:val="000000"/>
        </w:rPr>
        <w:t>T</w:t>
      </w:r>
      <w:r w:rsidR="002C794E" w:rsidRPr="0011292D">
        <w:rPr>
          <w:rFonts w:asciiTheme="majorHAnsi" w:hAnsiTheme="majorHAnsi"/>
          <w:noProof w:val="0"/>
          <w:color w:val="000000"/>
        </w:rPr>
        <w:t xml:space="preserve">ake photographs </w:t>
      </w:r>
      <w:r w:rsidRPr="0011292D">
        <w:rPr>
          <w:rFonts w:asciiTheme="majorHAnsi" w:hAnsiTheme="majorHAnsi"/>
          <w:noProof w:val="0"/>
          <w:color w:val="000000"/>
        </w:rPr>
        <w:t xml:space="preserve">or video </w:t>
      </w:r>
      <w:r w:rsidR="002C794E" w:rsidRPr="0011292D">
        <w:rPr>
          <w:rFonts w:asciiTheme="majorHAnsi" w:hAnsiTheme="majorHAnsi"/>
          <w:noProof w:val="0"/>
          <w:color w:val="000000"/>
        </w:rPr>
        <w:t>before anything is moved, both of the general area and specific items</w:t>
      </w:r>
      <w:r w:rsidR="00BC6899">
        <w:rPr>
          <w:rFonts w:asciiTheme="majorHAnsi" w:hAnsiTheme="majorHAnsi"/>
          <w:noProof w:val="0"/>
          <w:color w:val="000000"/>
        </w:rPr>
        <w:t>;</w:t>
      </w:r>
      <w:r w:rsidR="00F21324">
        <w:rPr>
          <w:rFonts w:asciiTheme="majorHAnsi" w:hAnsiTheme="majorHAnsi"/>
          <w:noProof w:val="0"/>
          <w:color w:val="000000"/>
        </w:rPr>
        <w:t xml:space="preserve"> </w:t>
      </w:r>
      <w:r w:rsidR="00BC6899">
        <w:rPr>
          <w:rFonts w:asciiTheme="majorHAnsi" w:hAnsiTheme="majorHAnsi"/>
          <w:noProof w:val="0"/>
          <w:color w:val="000000"/>
        </w:rPr>
        <w:t>c</w:t>
      </w:r>
      <w:r w:rsidR="002C794E" w:rsidRPr="0011292D">
        <w:rPr>
          <w:rFonts w:asciiTheme="majorHAnsi" w:hAnsiTheme="majorHAnsi"/>
          <w:noProof w:val="0"/>
          <w:color w:val="000000"/>
        </w:rPr>
        <w:t>areful study of these may reveal conditions or observat</w:t>
      </w:r>
      <w:r w:rsidR="006F4E1A" w:rsidRPr="0011292D">
        <w:rPr>
          <w:rFonts w:asciiTheme="majorHAnsi" w:hAnsiTheme="majorHAnsi"/>
          <w:noProof w:val="0"/>
          <w:color w:val="000000"/>
        </w:rPr>
        <w:t>ions missed previously. Diagrams</w:t>
      </w:r>
      <w:r w:rsidR="002C794E" w:rsidRPr="0011292D">
        <w:rPr>
          <w:rFonts w:asciiTheme="majorHAnsi" w:hAnsiTheme="majorHAnsi"/>
          <w:noProof w:val="0"/>
          <w:color w:val="000000"/>
        </w:rPr>
        <w:t xml:space="preserve"> of the accident scene based on measurements taken may also help in subsequent analysis and will clarify any written reports. Broken equipment, debris, and samples of materials involved may be removed for further analysis by appropriate experts. </w:t>
      </w:r>
      <w:r w:rsidRPr="0011292D">
        <w:rPr>
          <w:rFonts w:asciiTheme="majorHAnsi" w:hAnsiTheme="majorHAnsi"/>
          <w:noProof w:val="0"/>
          <w:color w:val="000000"/>
        </w:rPr>
        <w:t>Written notes</w:t>
      </w:r>
      <w:r w:rsidR="002C794E" w:rsidRPr="0011292D">
        <w:rPr>
          <w:rFonts w:asciiTheme="majorHAnsi" w:hAnsiTheme="majorHAnsi"/>
          <w:noProof w:val="0"/>
          <w:color w:val="000000"/>
        </w:rPr>
        <w:t xml:space="preserve"> about the location </w:t>
      </w:r>
      <w:r w:rsidR="00E46858" w:rsidRPr="0011292D">
        <w:rPr>
          <w:rFonts w:asciiTheme="majorHAnsi" w:hAnsiTheme="majorHAnsi"/>
          <w:noProof w:val="0"/>
          <w:color w:val="000000"/>
        </w:rPr>
        <w:t xml:space="preserve">should accompany </w:t>
      </w:r>
      <w:r w:rsidR="00516482" w:rsidRPr="0011292D">
        <w:rPr>
          <w:rFonts w:asciiTheme="majorHAnsi" w:hAnsiTheme="majorHAnsi"/>
          <w:noProof w:val="0"/>
          <w:color w:val="000000"/>
        </w:rPr>
        <w:t xml:space="preserve">accident scene </w:t>
      </w:r>
      <w:r w:rsidR="00E46858" w:rsidRPr="0011292D">
        <w:rPr>
          <w:rFonts w:asciiTheme="majorHAnsi" w:hAnsiTheme="majorHAnsi"/>
          <w:noProof w:val="0"/>
          <w:color w:val="000000"/>
        </w:rPr>
        <w:t>photographs</w:t>
      </w:r>
      <w:r w:rsidR="00BC6899">
        <w:rPr>
          <w:rFonts w:asciiTheme="majorHAnsi" w:hAnsiTheme="majorHAnsi"/>
          <w:noProof w:val="0"/>
          <w:color w:val="000000"/>
        </w:rPr>
        <w:t xml:space="preserve"> and video</w:t>
      </w:r>
      <w:r w:rsidR="00516482" w:rsidRPr="0011292D">
        <w:rPr>
          <w:rFonts w:asciiTheme="majorHAnsi" w:hAnsiTheme="majorHAnsi"/>
          <w:noProof w:val="0"/>
          <w:color w:val="000000"/>
        </w:rPr>
        <w:t>.</w:t>
      </w:r>
    </w:p>
    <w:p w14:paraId="53EE0017" w14:textId="77777777" w:rsidR="002C794E" w:rsidRPr="00864DD2" w:rsidRDefault="002C794E" w:rsidP="00864DD2">
      <w:pPr>
        <w:pStyle w:val="BodyText"/>
        <w:jc w:val="both"/>
        <w:rPr>
          <w:rFonts w:asciiTheme="majorHAnsi" w:hAnsiTheme="majorHAnsi" w:cs="Arial"/>
        </w:rPr>
      </w:pPr>
    </w:p>
    <w:p w14:paraId="6C865256" w14:textId="77777777" w:rsidR="00864DD2" w:rsidRPr="00864DD2" w:rsidRDefault="00864DD2" w:rsidP="00864DD2">
      <w:pPr>
        <w:jc w:val="both"/>
        <w:rPr>
          <w:rFonts w:asciiTheme="majorHAnsi" w:hAnsiTheme="majorHAnsi" w:cs="Arial"/>
          <w:sz w:val="24"/>
        </w:rPr>
      </w:pPr>
    </w:p>
    <w:p w14:paraId="7811A13A" w14:textId="77777777" w:rsidR="00864DD2" w:rsidRPr="00864DD2" w:rsidRDefault="00864DD2" w:rsidP="00864DD2">
      <w:pPr>
        <w:jc w:val="both"/>
        <w:rPr>
          <w:rFonts w:asciiTheme="majorHAnsi" w:hAnsiTheme="majorHAnsi" w:cs="Arial"/>
          <w:sz w:val="24"/>
          <w:u w:val="single"/>
        </w:rPr>
      </w:pPr>
    </w:p>
    <w:p w14:paraId="5763352A" w14:textId="77777777" w:rsidR="00864DD2" w:rsidRPr="00864DD2" w:rsidRDefault="00864DD2" w:rsidP="00864DD2">
      <w:pPr>
        <w:pStyle w:val="Heading5"/>
        <w:rPr>
          <w:rFonts w:cs="Arial"/>
        </w:rPr>
      </w:pPr>
    </w:p>
    <w:p w14:paraId="13FB7948" w14:textId="77777777" w:rsidR="00864DD2" w:rsidRPr="00864DD2" w:rsidRDefault="00864DD2" w:rsidP="00864DD2">
      <w:pPr>
        <w:jc w:val="center"/>
        <w:rPr>
          <w:rFonts w:asciiTheme="majorHAnsi" w:hAnsiTheme="majorHAnsi"/>
        </w:rPr>
      </w:pPr>
      <w:r w:rsidRPr="00864DD2">
        <w:rPr>
          <w:rFonts w:asciiTheme="majorHAnsi" w:hAnsiTheme="majorHAnsi"/>
          <w:sz w:val="24"/>
        </w:rPr>
        <w:br w:type="page"/>
      </w:r>
      <w:r w:rsidR="00C64711" w:rsidRPr="00AE256D">
        <w:rPr>
          <w:rFonts w:asciiTheme="majorHAnsi" w:hAnsiTheme="majorHAnsi"/>
          <w:b/>
          <w:sz w:val="28"/>
          <w:szCs w:val="28"/>
          <w14:shadow w14:blurRad="50800" w14:dist="38100" w14:dir="2700000" w14:sx="100000" w14:sy="100000" w14:kx="0" w14:ky="0" w14:algn="tl">
            <w14:srgbClr w14:val="000000">
              <w14:alpha w14:val="60000"/>
            </w14:srgbClr>
          </w14:shadow>
        </w:rPr>
        <w:lastRenderedPageBreak/>
        <w:t xml:space="preserve">Potential </w:t>
      </w:r>
      <w:r w:rsidRPr="00AE256D">
        <w:rPr>
          <w:rFonts w:asciiTheme="majorHAnsi" w:hAnsiTheme="majorHAnsi"/>
          <w:b/>
          <w:sz w:val="28"/>
          <w:szCs w:val="28"/>
          <w14:shadow w14:blurRad="50800" w14:dist="38100" w14:dir="2700000" w14:sx="100000" w14:sy="100000" w14:kx="0" w14:ky="0" w14:algn="tl">
            <w14:srgbClr w14:val="000000">
              <w14:alpha w14:val="60000"/>
            </w14:srgbClr>
          </w14:shadow>
        </w:rPr>
        <w:t>Fraud</w:t>
      </w:r>
      <w:r w:rsidRPr="00AE256D">
        <w:rPr>
          <w:rFonts w:asciiTheme="majorHAnsi" w:hAnsiTheme="majorHAnsi"/>
          <w:b/>
          <w:sz w:val="28"/>
          <w14:shadow w14:blurRad="50800" w14:dist="38100" w14:dir="2700000" w14:sx="100000" w14:sy="100000" w14:kx="0" w14:ky="0" w14:algn="tl">
            <w14:srgbClr w14:val="000000">
              <w14:alpha w14:val="60000"/>
            </w14:srgbClr>
          </w14:shadow>
        </w:rPr>
        <w:t xml:space="preserve"> and Abuse Indicators</w:t>
      </w:r>
      <w:r w:rsidRPr="00864DD2">
        <w:rPr>
          <w:rFonts w:asciiTheme="majorHAnsi" w:hAnsiTheme="majorHAnsi"/>
          <w:b/>
          <w:sz w:val="28"/>
        </w:rPr>
        <w:br/>
      </w:r>
      <w:r w:rsidRPr="00864DD2">
        <w:rPr>
          <w:rFonts w:asciiTheme="majorHAnsi" w:hAnsiTheme="majorHAnsi"/>
        </w:rPr>
        <w:br/>
      </w:r>
    </w:p>
    <w:p w14:paraId="31687DA6" w14:textId="77777777" w:rsidR="00864DD2" w:rsidRPr="00864DD2" w:rsidRDefault="00864DD2" w:rsidP="00864DD2">
      <w:pPr>
        <w:rPr>
          <w:rFonts w:asciiTheme="majorHAnsi" w:hAnsiTheme="majorHAnsi"/>
        </w:rPr>
      </w:pPr>
      <w:r w:rsidRPr="00864DD2">
        <w:rPr>
          <w:rFonts w:asciiTheme="majorHAnsi" w:hAnsiTheme="majorHAnsi"/>
        </w:rPr>
        <w:t>Fraud and abuse indicators alone are not proof of fraud or abuse. These indicators help to identify which claims should receive a closer examination.</w:t>
      </w:r>
    </w:p>
    <w:p w14:paraId="10A90F84" w14:textId="77777777" w:rsidR="00864DD2" w:rsidRPr="00864DD2" w:rsidRDefault="00864DD2" w:rsidP="00864DD2">
      <w:pPr>
        <w:rPr>
          <w:rFonts w:asciiTheme="majorHAnsi" w:hAnsiTheme="majorHAnsi"/>
        </w:rPr>
      </w:pPr>
    </w:p>
    <w:p w14:paraId="40C4F5FF" w14:textId="77777777" w:rsidR="00864DD2" w:rsidRPr="00864DD2" w:rsidRDefault="00864DD2" w:rsidP="00864DD2">
      <w:pPr>
        <w:rPr>
          <w:rFonts w:asciiTheme="majorHAnsi" w:hAnsiTheme="majorHAnsi"/>
          <w:color w:val="000000"/>
        </w:rPr>
      </w:pPr>
      <w:r w:rsidRPr="00864DD2">
        <w:rPr>
          <w:rFonts w:asciiTheme="majorHAnsi" w:hAnsiTheme="majorHAnsi"/>
          <w:b/>
          <w:color w:val="000000"/>
        </w:rPr>
        <w:t>General Indicators</w:t>
      </w:r>
    </w:p>
    <w:p w14:paraId="5F1E1692"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takes excessive or unexplained time off just prior to the injury claim. </w:t>
      </w:r>
    </w:p>
    <w:p w14:paraId="2054BE33"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upset with the employer, soon to retire, left w/out notice, or about to be terminated. </w:t>
      </w:r>
    </w:p>
    <w:p w14:paraId="6E11783A"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taking more time off that the injury seems to justify </w:t>
      </w:r>
    </w:p>
    <w:p w14:paraId="2F3E30C6"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brand new to the job </w:t>
      </w:r>
    </w:p>
    <w:p w14:paraId="7FE1DE63"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has a history of making subjective injury complaints </w:t>
      </w:r>
    </w:p>
    <w:p w14:paraId="171D8097"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a seasonal worker about to be laid off </w:t>
      </w:r>
    </w:p>
    <w:p w14:paraId="61DAE7D0"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gave false or misleading information on the employment application or omitted prior employers. </w:t>
      </w:r>
    </w:p>
    <w:p w14:paraId="25FBF0EE"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presents to treating Doctor a muscular build, with well-callused hands, or embedded dirt under the fingernails. </w:t>
      </w:r>
    </w:p>
    <w:p w14:paraId="4D56902F"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does not report injury to the employer until after termination. </w:t>
      </w:r>
    </w:p>
    <w:p w14:paraId="0CE63DFC"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uncooperative in his rehab. </w:t>
      </w:r>
    </w:p>
    <w:p w14:paraId="77E49707"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's condition does not seem to improve or even deteriorates while completely off from work. </w:t>
      </w:r>
    </w:p>
    <w:p w14:paraId="1782E760"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rarely home when the adjuster calls. </w:t>
      </w:r>
    </w:p>
    <w:p w14:paraId="13F2FCDC"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does not keep medical or rehab appointments. </w:t>
      </w:r>
    </w:p>
    <w:p w14:paraId="6BDB3320"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known to be involved in physically demanding activities or sports, there are rumors that the injury happened during such an activity away from work. </w:t>
      </w:r>
    </w:p>
    <w:p w14:paraId="53453D19"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demands a cash settlement and does not seem concerned about ongoing medical needs. </w:t>
      </w:r>
    </w:p>
    <w:p w14:paraId="2245C645"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has other aliments which would have resulted in loss time from work had they not been injured on the job. </w:t>
      </w:r>
    </w:p>
    <w:p w14:paraId="69D404E7"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is unusually familiar with the workers compensation process and terms. </w:t>
      </w:r>
    </w:p>
    <w:p w14:paraId="05CD08D5" w14:textId="77777777" w:rsidR="00864DD2" w:rsidRPr="00864DD2" w:rsidRDefault="00864DD2" w:rsidP="00864DD2">
      <w:pPr>
        <w:ind w:left="360"/>
        <w:rPr>
          <w:rFonts w:asciiTheme="majorHAnsi" w:hAnsiTheme="majorHAnsi"/>
        </w:rPr>
      </w:pPr>
    </w:p>
    <w:p w14:paraId="25D890F9" w14:textId="77777777" w:rsidR="00864DD2" w:rsidRPr="00864DD2" w:rsidRDefault="00864DD2" w:rsidP="00864DD2">
      <w:pPr>
        <w:rPr>
          <w:rFonts w:asciiTheme="majorHAnsi" w:hAnsiTheme="majorHAnsi"/>
          <w:color w:val="000000"/>
        </w:rPr>
      </w:pPr>
      <w:r w:rsidRPr="00864DD2">
        <w:rPr>
          <w:rFonts w:asciiTheme="majorHAnsi" w:hAnsiTheme="majorHAnsi"/>
          <w:b/>
          <w:color w:val="000000"/>
        </w:rPr>
        <w:t>Circumstances of the accident</w:t>
      </w:r>
    </w:p>
    <w:p w14:paraId="003E5FC7"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 xml:space="preserve">Accident occurred late on the last day of the work week for the </w:t>
      </w:r>
      <w:r w:rsidR="00C64711">
        <w:rPr>
          <w:rFonts w:asciiTheme="majorHAnsi" w:hAnsiTheme="majorHAnsi"/>
        </w:rPr>
        <w:t>Injured employee or guest</w:t>
      </w:r>
      <w:r w:rsidRPr="00864DD2">
        <w:rPr>
          <w:rFonts w:asciiTheme="majorHAnsi" w:hAnsiTheme="majorHAnsi"/>
        </w:rPr>
        <w:t xml:space="preserve">, or soon after reporting back to work after regularly scheduled days off. </w:t>
      </w:r>
    </w:p>
    <w:p w14:paraId="73ECF50F"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 xml:space="preserve">Accident occurred in an area that the </w:t>
      </w:r>
      <w:r w:rsidR="00C64711">
        <w:rPr>
          <w:rFonts w:asciiTheme="majorHAnsi" w:hAnsiTheme="majorHAnsi"/>
        </w:rPr>
        <w:t>Injured employee or guest</w:t>
      </w:r>
      <w:r w:rsidRPr="00864DD2">
        <w:rPr>
          <w:rFonts w:asciiTheme="majorHAnsi" w:hAnsiTheme="majorHAnsi"/>
        </w:rPr>
        <w:t xml:space="preserve"> is not assigned to work. </w:t>
      </w:r>
    </w:p>
    <w:p w14:paraId="64824140"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 xml:space="preserve">Accident occurred while </w:t>
      </w:r>
      <w:r w:rsidR="00C64711">
        <w:rPr>
          <w:rFonts w:asciiTheme="majorHAnsi" w:hAnsiTheme="majorHAnsi"/>
        </w:rPr>
        <w:t>Injured employee or guest</w:t>
      </w:r>
      <w:r w:rsidRPr="00864DD2">
        <w:rPr>
          <w:rFonts w:asciiTheme="majorHAnsi" w:hAnsiTheme="majorHAnsi"/>
        </w:rPr>
        <w:t xml:space="preserve"> was doing a job outside of their assigned duties. </w:t>
      </w:r>
    </w:p>
    <w:p w14:paraId="740E25C3" w14:textId="77777777" w:rsidR="00864DD2" w:rsidRPr="00864DD2" w:rsidRDefault="00C64711" w:rsidP="00864DD2">
      <w:pPr>
        <w:numPr>
          <w:ilvl w:val="0"/>
          <w:numId w:val="14"/>
        </w:numPr>
        <w:overflowPunct/>
        <w:autoSpaceDE/>
        <w:autoSpaceDN/>
        <w:adjustRightInd/>
        <w:textAlignment w:val="auto"/>
        <w:rPr>
          <w:rFonts w:asciiTheme="majorHAnsi" w:hAnsiTheme="majorHAnsi"/>
        </w:rPr>
      </w:pPr>
      <w:r>
        <w:rPr>
          <w:rFonts w:asciiTheme="majorHAnsi" w:hAnsiTheme="majorHAnsi"/>
        </w:rPr>
        <w:t>Injured employee or guest</w:t>
      </w:r>
      <w:r w:rsidR="00864DD2" w:rsidRPr="00864DD2">
        <w:rPr>
          <w:rFonts w:asciiTheme="majorHAnsi" w:hAnsiTheme="majorHAnsi"/>
        </w:rPr>
        <w:t xml:space="preserve"> and medical records contradict one another as to how the injury occurred. </w:t>
      </w:r>
    </w:p>
    <w:p w14:paraId="5DCBB129"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 xml:space="preserve">The </w:t>
      </w:r>
      <w:r w:rsidR="00C64711">
        <w:rPr>
          <w:rFonts w:asciiTheme="majorHAnsi" w:hAnsiTheme="majorHAnsi"/>
        </w:rPr>
        <w:t>Injured employee or guest</w:t>
      </w:r>
      <w:r w:rsidRPr="00864DD2">
        <w:rPr>
          <w:rFonts w:asciiTheme="majorHAnsi" w:hAnsiTheme="majorHAnsi"/>
        </w:rPr>
        <w:t xml:space="preserve"> does not report the injury to his supervisor. </w:t>
      </w:r>
    </w:p>
    <w:p w14:paraId="6A584D88" w14:textId="77777777" w:rsidR="00864DD2" w:rsidRPr="00864DD2" w:rsidRDefault="00864DD2" w:rsidP="00864DD2">
      <w:pPr>
        <w:rPr>
          <w:rFonts w:asciiTheme="majorHAnsi" w:hAnsiTheme="majorHAnsi"/>
        </w:rPr>
      </w:pPr>
    </w:p>
    <w:p w14:paraId="58A339DD" w14:textId="77777777" w:rsidR="00864DD2" w:rsidRPr="00864DD2" w:rsidRDefault="00C64711" w:rsidP="00864DD2">
      <w:pPr>
        <w:rPr>
          <w:rFonts w:asciiTheme="majorHAnsi" w:hAnsiTheme="majorHAnsi"/>
          <w:color w:val="000000"/>
        </w:rPr>
      </w:pPr>
      <w:r>
        <w:rPr>
          <w:rFonts w:asciiTheme="majorHAnsi" w:hAnsiTheme="majorHAnsi"/>
          <w:b/>
          <w:color w:val="000000"/>
        </w:rPr>
        <w:t>Injured employee or guest</w:t>
      </w:r>
      <w:r w:rsidR="00864DD2" w:rsidRPr="00864DD2">
        <w:rPr>
          <w:rFonts w:asciiTheme="majorHAnsi" w:hAnsiTheme="majorHAnsi"/>
          <w:b/>
          <w:color w:val="000000"/>
        </w:rPr>
        <w:t xml:space="preserve"> Attorney</w:t>
      </w:r>
    </w:p>
    <w:p w14:paraId="08EFBCDD"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 xml:space="preserve">There is very early attorney involvement. </w:t>
      </w:r>
    </w:p>
    <w:p w14:paraId="702D1B23"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 xml:space="preserve">Attorney lien or representation letter is dated near the day of the reported injury </w:t>
      </w:r>
    </w:p>
    <w:p w14:paraId="0D76F80B" w14:textId="77777777" w:rsidR="00864DD2" w:rsidRPr="00864DD2" w:rsidRDefault="00864DD2" w:rsidP="00864DD2">
      <w:pPr>
        <w:numPr>
          <w:ilvl w:val="0"/>
          <w:numId w:val="14"/>
        </w:numPr>
        <w:overflowPunct/>
        <w:autoSpaceDE/>
        <w:autoSpaceDN/>
        <w:adjustRightInd/>
        <w:textAlignment w:val="auto"/>
        <w:rPr>
          <w:rFonts w:asciiTheme="majorHAnsi" w:hAnsiTheme="majorHAnsi"/>
        </w:rPr>
      </w:pPr>
      <w:r w:rsidRPr="00864DD2">
        <w:rPr>
          <w:rFonts w:asciiTheme="majorHAnsi" w:hAnsiTheme="majorHAnsi"/>
        </w:rPr>
        <w:t>Attorney threatens further legal action unless there is a quick settlement.</w:t>
      </w:r>
    </w:p>
    <w:p w14:paraId="281667E2" w14:textId="77777777" w:rsidR="00864DD2" w:rsidRPr="00864DD2" w:rsidRDefault="00864DD2" w:rsidP="00864DD2">
      <w:pPr>
        <w:rPr>
          <w:rFonts w:asciiTheme="majorHAnsi" w:hAnsiTheme="majorHAnsi"/>
        </w:rPr>
      </w:pPr>
    </w:p>
    <w:p w14:paraId="7E9C112E" w14:textId="77777777" w:rsidR="00864DD2" w:rsidRPr="00AA5A9F" w:rsidRDefault="00864DD2" w:rsidP="00864DD2">
      <w:pPr>
        <w:jc w:val="center"/>
        <w:rPr>
          <w:rFonts w:asciiTheme="majorHAnsi" w:hAnsiTheme="majorHAnsi"/>
          <w:sz w:val="24"/>
          <w14:shadow w14:blurRad="50800" w14:dist="38100" w14:dir="2700000" w14:sx="100000" w14:sy="100000" w14:kx="0" w14:ky="0" w14:algn="tl">
            <w14:srgbClr w14:val="000000">
              <w14:alpha w14:val="60000"/>
            </w14:srgbClr>
          </w14:shadow>
        </w:rPr>
      </w:pPr>
      <w:r w:rsidRPr="00864DD2">
        <w:rPr>
          <w:rFonts w:asciiTheme="majorHAnsi" w:hAnsiTheme="majorHAnsi"/>
          <w:sz w:val="24"/>
        </w:rPr>
        <w:br w:type="page"/>
      </w:r>
      <w:r w:rsidRPr="00AA5A9F">
        <w:rPr>
          <w:rFonts w:asciiTheme="majorHAnsi" w:hAnsiTheme="majorHAnsi"/>
          <w:b/>
          <w:sz w:val="32"/>
          <w14:shadow w14:blurRad="50800" w14:dist="38100" w14:dir="2700000" w14:sx="100000" w14:sy="100000" w14:kx="0" w14:ky="0" w14:algn="tl">
            <w14:srgbClr w14:val="000000">
              <w14:alpha w14:val="60000"/>
            </w14:srgbClr>
          </w14:shadow>
        </w:rPr>
        <w:lastRenderedPageBreak/>
        <w:t>Definitions:</w:t>
      </w:r>
    </w:p>
    <w:p w14:paraId="444C07DF" w14:textId="77777777" w:rsidR="00864DD2" w:rsidRPr="00864DD2" w:rsidRDefault="00864DD2" w:rsidP="00864DD2">
      <w:pPr>
        <w:rPr>
          <w:rFonts w:asciiTheme="majorHAnsi" w:hAnsiTheme="majorHAnsi"/>
          <w:sz w:val="24"/>
        </w:rPr>
      </w:pPr>
    </w:p>
    <w:p w14:paraId="33D6E116" w14:textId="77777777" w:rsidR="00864DD2" w:rsidRPr="00864DD2" w:rsidRDefault="00864DD2" w:rsidP="00864DD2">
      <w:pPr>
        <w:jc w:val="both"/>
        <w:rPr>
          <w:rFonts w:asciiTheme="majorHAnsi" w:hAnsiTheme="majorHAnsi" w:cs="Arial"/>
        </w:rPr>
      </w:pPr>
      <w:r w:rsidRPr="00864DD2">
        <w:rPr>
          <w:rFonts w:asciiTheme="majorHAnsi" w:hAnsiTheme="majorHAnsi" w:cs="Arial"/>
          <w:b/>
        </w:rPr>
        <w:t>Accident</w:t>
      </w:r>
      <w:r w:rsidRPr="00864DD2">
        <w:rPr>
          <w:rFonts w:asciiTheme="majorHAnsi" w:hAnsiTheme="majorHAnsi" w:cs="Arial"/>
        </w:rPr>
        <w:t xml:space="preserve"> - An unplanned</w:t>
      </w:r>
      <w:r w:rsidR="007C5FBA">
        <w:rPr>
          <w:rFonts w:asciiTheme="majorHAnsi" w:hAnsiTheme="majorHAnsi" w:cs="Arial"/>
        </w:rPr>
        <w:t>, undesired</w:t>
      </w:r>
      <w:r w:rsidRPr="00864DD2">
        <w:rPr>
          <w:rFonts w:asciiTheme="majorHAnsi" w:hAnsiTheme="majorHAnsi" w:cs="Arial"/>
        </w:rPr>
        <w:t xml:space="preserve"> event </w:t>
      </w:r>
      <w:r w:rsidR="007C5FBA">
        <w:rPr>
          <w:rFonts w:asciiTheme="majorHAnsi" w:hAnsiTheme="majorHAnsi" w:cs="Arial"/>
        </w:rPr>
        <w:t xml:space="preserve">that resulted in </w:t>
      </w:r>
      <w:r w:rsidRPr="00864DD2">
        <w:rPr>
          <w:rFonts w:asciiTheme="majorHAnsi" w:hAnsiTheme="majorHAnsi" w:cs="Arial"/>
        </w:rPr>
        <w:t>injury and/or damage to property and/or</w:t>
      </w:r>
      <w:r>
        <w:rPr>
          <w:rFonts w:asciiTheme="majorHAnsi" w:hAnsiTheme="majorHAnsi" w:cs="Arial"/>
        </w:rPr>
        <w:t xml:space="preserve"> </w:t>
      </w:r>
      <w:r w:rsidRPr="00864DD2">
        <w:rPr>
          <w:rFonts w:asciiTheme="majorHAnsi" w:hAnsiTheme="majorHAnsi" w:cs="Arial"/>
        </w:rPr>
        <w:t xml:space="preserve"> equipment.</w:t>
      </w:r>
    </w:p>
    <w:p w14:paraId="5585D21F" w14:textId="77777777" w:rsidR="00864DD2" w:rsidRPr="00864DD2" w:rsidRDefault="00864DD2" w:rsidP="00864DD2">
      <w:pPr>
        <w:jc w:val="both"/>
        <w:rPr>
          <w:rFonts w:asciiTheme="majorHAnsi" w:hAnsiTheme="majorHAnsi" w:cs="Arial"/>
        </w:rPr>
      </w:pPr>
    </w:p>
    <w:p w14:paraId="09DAD3E5" w14:textId="77777777" w:rsidR="00864DD2" w:rsidRPr="00864DD2" w:rsidRDefault="00864DD2" w:rsidP="00864DD2">
      <w:pPr>
        <w:jc w:val="both"/>
        <w:rPr>
          <w:rFonts w:asciiTheme="majorHAnsi" w:hAnsiTheme="majorHAnsi" w:cs="Arial"/>
        </w:rPr>
      </w:pPr>
      <w:r w:rsidRPr="00864DD2">
        <w:rPr>
          <w:rFonts w:asciiTheme="majorHAnsi" w:hAnsiTheme="majorHAnsi" w:cs="Arial"/>
          <w:b/>
        </w:rPr>
        <w:t>Chain of Evidence</w:t>
      </w:r>
      <w:r w:rsidRPr="00864DD2">
        <w:rPr>
          <w:rFonts w:asciiTheme="majorHAnsi" w:hAnsiTheme="majorHAnsi" w:cs="Arial"/>
        </w:rPr>
        <w:t xml:space="preserve"> – Refers to all people who have had possession of the evidence from the point of discovery to its presentation in court. This chain must have documentation to support it.</w:t>
      </w:r>
    </w:p>
    <w:p w14:paraId="2AFFA97F" w14:textId="77777777" w:rsidR="00864DD2" w:rsidRPr="00864DD2" w:rsidRDefault="00864DD2" w:rsidP="00864DD2">
      <w:pPr>
        <w:jc w:val="both"/>
        <w:rPr>
          <w:rFonts w:asciiTheme="majorHAnsi" w:hAnsiTheme="majorHAnsi" w:cs="Arial"/>
        </w:rPr>
      </w:pPr>
    </w:p>
    <w:p w14:paraId="2D16348B" w14:textId="77777777" w:rsidR="00864DD2" w:rsidRPr="00864DD2" w:rsidRDefault="00C64711" w:rsidP="00864DD2">
      <w:pPr>
        <w:jc w:val="both"/>
        <w:rPr>
          <w:rFonts w:asciiTheme="majorHAnsi" w:hAnsiTheme="majorHAnsi" w:cs="Arial"/>
        </w:rPr>
      </w:pPr>
      <w:r>
        <w:rPr>
          <w:rFonts w:asciiTheme="majorHAnsi" w:hAnsiTheme="majorHAnsi" w:cs="Arial"/>
          <w:b/>
        </w:rPr>
        <w:t>Injured employee or guest</w:t>
      </w:r>
      <w:r w:rsidR="00864DD2" w:rsidRPr="00864DD2">
        <w:rPr>
          <w:rFonts w:asciiTheme="majorHAnsi" w:hAnsiTheme="majorHAnsi" w:cs="Arial"/>
        </w:rPr>
        <w:t xml:space="preserve"> – This is any person who is making a claim against a policy of insurance. It could include both "First &amp; Third" party </w:t>
      </w:r>
      <w:r>
        <w:rPr>
          <w:rFonts w:asciiTheme="majorHAnsi" w:hAnsiTheme="majorHAnsi" w:cs="Arial"/>
        </w:rPr>
        <w:t>Injured employee or guest</w:t>
      </w:r>
      <w:r w:rsidR="00864DD2" w:rsidRPr="00864DD2">
        <w:rPr>
          <w:rFonts w:asciiTheme="majorHAnsi" w:hAnsiTheme="majorHAnsi" w:cs="Arial"/>
        </w:rPr>
        <w:t>s.</w:t>
      </w:r>
    </w:p>
    <w:p w14:paraId="47EA964E" w14:textId="77777777" w:rsidR="00864DD2" w:rsidRPr="00864DD2" w:rsidRDefault="00864DD2" w:rsidP="00864DD2">
      <w:pPr>
        <w:jc w:val="both"/>
        <w:rPr>
          <w:rFonts w:asciiTheme="majorHAnsi" w:hAnsiTheme="majorHAnsi" w:cs="Arial"/>
        </w:rPr>
      </w:pPr>
    </w:p>
    <w:p w14:paraId="0D951810" w14:textId="77777777" w:rsidR="00864DD2" w:rsidRPr="00864DD2" w:rsidRDefault="00864DD2" w:rsidP="00864DD2">
      <w:pPr>
        <w:jc w:val="both"/>
        <w:rPr>
          <w:rFonts w:asciiTheme="majorHAnsi" w:hAnsiTheme="majorHAnsi" w:cs="Arial"/>
        </w:rPr>
      </w:pPr>
      <w:r w:rsidRPr="00864DD2">
        <w:rPr>
          <w:rFonts w:asciiTheme="majorHAnsi" w:hAnsiTheme="majorHAnsi" w:cs="Arial"/>
          <w:b/>
        </w:rPr>
        <w:t>First Party</w:t>
      </w:r>
      <w:r w:rsidRPr="00864DD2">
        <w:rPr>
          <w:rFonts w:asciiTheme="majorHAnsi" w:hAnsiTheme="majorHAnsi" w:cs="Arial"/>
        </w:rPr>
        <w:t xml:space="preserve"> – Refers to the named insured on the policy of insurance.</w:t>
      </w:r>
    </w:p>
    <w:p w14:paraId="2BC8DC9B" w14:textId="77777777" w:rsidR="00864DD2" w:rsidRPr="00864DD2" w:rsidRDefault="00864DD2" w:rsidP="00864DD2">
      <w:pPr>
        <w:jc w:val="both"/>
        <w:rPr>
          <w:rFonts w:asciiTheme="majorHAnsi" w:hAnsiTheme="majorHAnsi" w:cs="Arial"/>
        </w:rPr>
      </w:pPr>
    </w:p>
    <w:p w14:paraId="53C3E207" w14:textId="77777777" w:rsidR="00864DD2" w:rsidRPr="00864DD2" w:rsidRDefault="00864DD2" w:rsidP="00864DD2">
      <w:pPr>
        <w:jc w:val="both"/>
        <w:rPr>
          <w:rFonts w:asciiTheme="majorHAnsi" w:hAnsiTheme="majorHAnsi" w:cs="Arial"/>
        </w:rPr>
      </w:pPr>
      <w:r w:rsidRPr="00864DD2">
        <w:rPr>
          <w:rFonts w:asciiTheme="majorHAnsi" w:hAnsiTheme="majorHAnsi" w:cs="Arial"/>
          <w:b/>
        </w:rPr>
        <w:t>Incident</w:t>
      </w:r>
      <w:r w:rsidRPr="00864DD2">
        <w:rPr>
          <w:rFonts w:asciiTheme="majorHAnsi" w:hAnsiTheme="majorHAnsi" w:cs="Arial"/>
        </w:rPr>
        <w:t xml:space="preserve"> – An unplanned</w:t>
      </w:r>
      <w:r w:rsidR="007C5FBA">
        <w:rPr>
          <w:rFonts w:asciiTheme="majorHAnsi" w:hAnsiTheme="majorHAnsi" w:cs="Arial"/>
        </w:rPr>
        <w:t>, undesired</w:t>
      </w:r>
      <w:r w:rsidRPr="00864DD2">
        <w:rPr>
          <w:rFonts w:asciiTheme="majorHAnsi" w:hAnsiTheme="majorHAnsi" w:cs="Arial"/>
        </w:rPr>
        <w:t xml:space="preserve"> event that </w:t>
      </w:r>
      <w:r w:rsidR="007C5FBA">
        <w:rPr>
          <w:rFonts w:asciiTheme="majorHAnsi" w:hAnsiTheme="majorHAnsi" w:cs="Arial"/>
        </w:rPr>
        <w:t>adversely affects completion of a task.</w:t>
      </w:r>
    </w:p>
    <w:p w14:paraId="1CC2F778" w14:textId="77777777" w:rsidR="00864DD2" w:rsidRPr="00864DD2" w:rsidRDefault="00864DD2" w:rsidP="00864DD2">
      <w:pPr>
        <w:jc w:val="both"/>
        <w:rPr>
          <w:rFonts w:asciiTheme="majorHAnsi" w:hAnsiTheme="majorHAnsi" w:cs="Arial"/>
        </w:rPr>
      </w:pPr>
    </w:p>
    <w:p w14:paraId="7E9C70A9" w14:textId="77777777" w:rsidR="00864DD2" w:rsidRPr="00864DD2" w:rsidRDefault="00864DD2" w:rsidP="00864DD2">
      <w:pPr>
        <w:jc w:val="both"/>
        <w:rPr>
          <w:rFonts w:asciiTheme="majorHAnsi" w:hAnsiTheme="majorHAnsi" w:cs="Arial"/>
        </w:rPr>
      </w:pPr>
      <w:r w:rsidRPr="00864DD2">
        <w:rPr>
          <w:rFonts w:asciiTheme="majorHAnsi" w:hAnsiTheme="majorHAnsi" w:cs="Arial"/>
          <w:b/>
        </w:rPr>
        <w:t>Injury</w:t>
      </w:r>
      <w:r w:rsidRPr="00864DD2">
        <w:rPr>
          <w:rFonts w:asciiTheme="majorHAnsi" w:hAnsiTheme="majorHAnsi" w:cs="Arial"/>
        </w:rPr>
        <w:t xml:space="preserve"> – An event that results in any injury, even slight cuts and abrasions.</w:t>
      </w:r>
    </w:p>
    <w:p w14:paraId="529AFAD4" w14:textId="77777777" w:rsidR="00864DD2" w:rsidRPr="00864DD2" w:rsidRDefault="00864DD2" w:rsidP="00864DD2">
      <w:pPr>
        <w:jc w:val="both"/>
        <w:rPr>
          <w:rFonts w:asciiTheme="majorHAnsi" w:hAnsiTheme="majorHAnsi" w:cs="Arial"/>
        </w:rPr>
      </w:pPr>
    </w:p>
    <w:p w14:paraId="1E95858A" w14:textId="77777777" w:rsidR="001B0F39" w:rsidRPr="0011292D" w:rsidRDefault="000223C1" w:rsidP="00864DD2">
      <w:pPr>
        <w:jc w:val="both"/>
        <w:rPr>
          <w:rFonts w:asciiTheme="majorHAnsi" w:hAnsiTheme="majorHAnsi" w:cs="Arial"/>
        </w:rPr>
      </w:pPr>
      <w:r w:rsidRPr="0011292D">
        <w:rPr>
          <w:rFonts w:asciiTheme="majorHAnsi" w:hAnsiTheme="majorHAnsi" w:cs="Arial"/>
          <w:b/>
        </w:rPr>
        <w:t>Investigator</w:t>
      </w:r>
      <w:r w:rsidR="001B0F39">
        <w:rPr>
          <w:rFonts w:asciiTheme="majorHAnsi" w:hAnsiTheme="majorHAnsi" w:cs="Arial"/>
        </w:rPr>
        <w:t xml:space="preserve"> – A trained person conducting a detailed inquiry of the accident, incident to find out the root cause. </w:t>
      </w:r>
    </w:p>
    <w:p w14:paraId="6930AF89" w14:textId="77777777" w:rsidR="001B0F39" w:rsidRDefault="001B0F39" w:rsidP="00864DD2">
      <w:pPr>
        <w:jc w:val="both"/>
        <w:rPr>
          <w:rFonts w:asciiTheme="majorHAnsi" w:hAnsiTheme="majorHAnsi" w:cs="Arial"/>
          <w:b/>
        </w:rPr>
      </w:pPr>
    </w:p>
    <w:p w14:paraId="0BCB01A6" w14:textId="77777777" w:rsidR="00864DD2" w:rsidRPr="00864DD2" w:rsidRDefault="00864DD2" w:rsidP="00864DD2">
      <w:pPr>
        <w:jc w:val="both"/>
        <w:rPr>
          <w:rFonts w:asciiTheme="majorHAnsi" w:hAnsiTheme="majorHAnsi" w:cs="Arial"/>
        </w:rPr>
      </w:pPr>
      <w:r w:rsidRPr="00864DD2">
        <w:rPr>
          <w:rFonts w:asciiTheme="majorHAnsi" w:hAnsiTheme="majorHAnsi" w:cs="Arial"/>
          <w:b/>
        </w:rPr>
        <w:t>Investigation</w:t>
      </w:r>
      <w:r w:rsidRPr="00864DD2">
        <w:rPr>
          <w:rFonts w:asciiTheme="majorHAnsi" w:hAnsiTheme="majorHAnsi" w:cs="Arial"/>
        </w:rPr>
        <w:t xml:space="preserve"> - The act or process of conducting a detailed inquiry regarding an accident, incident and/or near miss.</w:t>
      </w:r>
    </w:p>
    <w:p w14:paraId="060AFFD8" w14:textId="77777777" w:rsidR="00864DD2" w:rsidRPr="00864DD2" w:rsidRDefault="00864DD2" w:rsidP="00864DD2">
      <w:pPr>
        <w:jc w:val="both"/>
        <w:rPr>
          <w:rFonts w:asciiTheme="majorHAnsi" w:hAnsiTheme="majorHAnsi" w:cs="Arial"/>
        </w:rPr>
      </w:pPr>
    </w:p>
    <w:p w14:paraId="6F05C055" w14:textId="77777777" w:rsidR="00864DD2" w:rsidRPr="00864DD2" w:rsidRDefault="00864DD2" w:rsidP="00864DD2">
      <w:pPr>
        <w:jc w:val="both"/>
        <w:rPr>
          <w:rFonts w:asciiTheme="majorHAnsi" w:hAnsiTheme="majorHAnsi" w:cs="Arial"/>
        </w:rPr>
      </w:pPr>
      <w:r w:rsidRPr="00864DD2">
        <w:rPr>
          <w:rFonts w:asciiTheme="majorHAnsi" w:hAnsiTheme="majorHAnsi" w:cs="Arial"/>
          <w:b/>
        </w:rPr>
        <w:t>Near Miss</w:t>
      </w:r>
      <w:r w:rsidRPr="00864DD2">
        <w:rPr>
          <w:rFonts w:asciiTheme="majorHAnsi" w:hAnsiTheme="majorHAnsi" w:cs="Arial"/>
        </w:rPr>
        <w:t xml:space="preserve"> – An </w:t>
      </w:r>
      <w:r w:rsidR="007C5FBA">
        <w:rPr>
          <w:rFonts w:asciiTheme="majorHAnsi" w:hAnsiTheme="majorHAnsi" w:cs="Arial"/>
        </w:rPr>
        <w:t xml:space="preserve">unplanned </w:t>
      </w:r>
      <w:r w:rsidRPr="00864DD2">
        <w:rPr>
          <w:rFonts w:asciiTheme="majorHAnsi" w:hAnsiTheme="majorHAnsi" w:cs="Arial"/>
        </w:rPr>
        <w:t>event that only by chance did not cause injury or property damage</w:t>
      </w:r>
      <w:r w:rsidR="007C5FBA">
        <w:rPr>
          <w:rFonts w:asciiTheme="majorHAnsi" w:hAnsiTheme="majorHAnsi" w:cs="Arial"/>
        </w:rPr>
        <w:t xml:space="preserve"> but had potential to do so</w:t>
      </w:r>
      <w:r w:rsidRPr="00864DD2">
        <w:rPr>
          <w:rFonts w:asciiTheme="majorHAnsi" w:hAnsiTheme="majorHAnsi" w:cs="Arial"/>
        </w:rPr>
        <w:t>.</w:t>
      </w:r>
    </w:p>
    <w:p w14:paraId="4AB065EE" w14:textId="77777777" w:rsidR="00864DD2" w:rsidRPr="00864DD2" w:rsidRDefault="00864DD2" w:rsidP="00864DD2">
      <w:pPr>
        <w:jc w:val="both"/>
        <w:rPr>
          <w:rFonts w:asciiTheme="majorHAnsi" w:hAnsiTheme="majorHAnsi" w:cs="Arial"/>
        </w:rPr>
      </w:pPr>
    </w:p>
    <w:p w14:paraId="6C432869" w14:textId="77777777" w:rsidR="00864DD2" w:rsidRPr="00864DD2" w:rsidRDefault="00864DD2" w:rsidP="00864DD2">
      <w:pPr>
        <w:jc w:val="both"/>
        <w:rPr>
          <w:rFonts w:asciiTheme="majorHAnsi" w:hAnsiTheme="majorHAnsi" w:cs="Arial"/>
        </w:rPr>
      </w:pPr>
      <w:r w:rsidRPr="00864DD2">
        <w:rPr>
          <w:rFonts w:asciiTheme="majorHAnsi" w:hAnsiTheme="majorHAnsi" w:cs="Arial"/>
          <w:b/>
        </w:rPr>
        <w:t>Objective Injury</w:t>
      </w:r>
      <w:r w:rsidRPr="00864DD2">
        <w:rPr>
          <w:rFonts w:asciiTheme="majorHAnsi" w:hAnsiTheme="majorHAnsi" w:cs="Arial"/>
        </w:rPr>
        <w:t xml:space="preserve"> – This is an injury that can be "seen" by medical testing. I.E. - A broken bone which an x-ray can see.</w:t>
      </w:r>
    </w:p>
    <w:p w14:paraId="677232E3" w14:textId="77777777" w:rsidR="00864DD2" w:rsidRPr="00864DD2" w:rsidRDefault="00864DD2" w:rsidP="00864DD2">
      <w:pPr>
        <w:jc w:val="both"/>
        <w:rPr>
          <w:rFonts w:asciiTheme="majorHAnsi" w:hAnsiTheme="majorHAnsi" w:cs="Arial"/>
        </w:rPr>
      </w:pPr>
    </w:p>
    <w:p w14:paraId="23171A4A" w14:textId="77777777" w:rsidR="00864DD2" w:rsidRPr="00864DD2" w:rsidRDefault="00864DD2" w:rsidP="00864DD2">
      <w:pPr>
        <w:jc w:val="both"/>
        <w:rPr>
          <w:rFonts w:asciiTheme="majorHAnsi" w:hAnsiTheme="majorHAnsi" w:cs="Arial"/>
        </w:rPr>
      </w:pPr>
      <w:r w:rsidRPr="00864DD2">
        <w:rPr>
          <w:rFonts w:asciiTheme="majorHAnsi" w:hAnsiTheme="majorHAnsi" w:cs="Arial"/>
          <w:b/>
        </w:rPr>
        <w:t>Property Damage</w:t>
      </w:r>
      <w:r w:rsidRPr="00864DD2">
        <w:rPr>
          <w:rFonts w:asciiTheme="majorHAnsi" w:hAnsiTheme="majorHAnsi" w:cs="Arial"/>
        </w:rPr>
        <w:t xml:space="preserve"> – An event that causes damage to any building or other material, including non-Tribal property.</w:t>
      </w:r>
    </w:p>
    <w:p w14:paraId="48584AF8" w14:textId="77777777" w:rsidR="00864DD2" w:rsidRPr="00864DD2" w:rsidRDefault="00864DD2" w:rsidP="00864DD2">
      <w:pPr>
        <w:jc w:val="both"/>
        <w:rPr>
          <w:rFonts w:asciiTheme="majorHAnsi" w:hAnsiTheme="majorHAnsi" w:cs="Arial"/>
        </w:rPr>
      </w:pPr>
    </w:p>
    <w:p w14:paraId="7E40EDDF" w14:textId="77777777" w:rsidR="00864DD2" w:rsidRPr="00864DD2" w:rsidRDefault="00864DD2" w:rsidP="00864DD2">
      <w:pPr>
        <w:jc w:val="both"/>
        <w:rPr>
          <w:rFonts w:asciiTheme="majorHAnsi" w:hAnsiTheme="majorHAnsi" w:cs="Arial"/>
        </w:rPr>
      </w:pPr>
      <w:r w:rsidRPr="00864DD2">
        <w:rPr>
          <w:rFonts w:asciiTheme="majorHAnsi" w:hAnsiTheme="majorHAnsi" w:cs="Arial"/>
          <w:b/>
        </w:rPr>
        <w:t>Second Party</w:t>
      </w:r>
      <w:r w:rsidRPr="00864DD2">
        <w:rPr>
          <w:rFonts w:asciiTheme="majorHAnsi" w:hAnsiTheme="majorHAnsi" w:cs="Arial"/>
        </w:rPr>
        <w:t xml:space="preserve"> – Always refers to the insurance company named in the policy of insurance.</w:t>
      </w:r>
    </w:p>
    <w:p w14:paraId="1BF285CA" w14:textId="77777777" w:rsidR="00864DD2" w:rsidRPr="00864DD2" w:rsidRDefault="00864DD2" w:rsidP="00864DD2">
      <w:pPr>
        <w:jc w:val="both"/>
        <w:rPr>
          <w:rFonts w:asciiTheme="majorHAnsi" w:hAnsiTheme="majorHAnsi" w:cs="Arial"/>
        </w:rPr>
      </w:pPr>
    </w:p>
    <w:p w14:paraId="420360F0" w14:textId="77777777" w:rsidR="00864DD2" w:rsidRPr="00864DD2" w:rsidRDefault="00864DD2" w:rsidP="00864DD2">
      <w:pPr>
        <w:jc w:val="both"/>
        <w:rPr>
          <w:rFonts w:asciiTheme="majorHAnsi" w:hAnsiTheme="majorHAnsi" w:cs="Arial"/>
        </w:rPr>
      </w:pPr>
      <w:r w:rsidRPr="00864DD2">
        <w:rPr>
          <w:rFonts w:asciiTheme="majorHAnsi" w:hAnsiTheme="majorHAnsi" w:cs="Arial"/>
          <w:b/>
        </w:rPr>
        <w:t>Subjective Injury</w:t>
      </w:r>
      <w:r w:rsidRPr="00864DD2">
        <w:rPr>
          <w:rFonts w:asciiTheme="majorHAnsi" w:hAnsiTheme="majorHAnsi" w:cs="Arial"/>
        </w:rPr>
        <w:t xml:space="preserve"> – This is an injury that cannot be independently documented by any medical test. It does not mean the injury is not real, but most suspicious insurance injury claims fall into this category of claim.</w:t>
      </w:r>
    </w:p>
    <w:p w14:paraId="16AAA6C4" w14:textId="77777777" w:rsidR="00864DD2" w:rsidRPr="00864DD2" w:rsidRDefault="00864DD2" w:rsidP="00864DD2">
      <w:pPr>
        <w:jc w:val="both"/>
        <w:rPr>
          <w:rFonts w:asciiTheme="majorHAnsi" w:hAnsiTheme="majorHAnsi" w:cs="Arial"/>
        </w:rPr>
      </w:pPr>
    </w:p>
    <w:p w14:paraId="2BCC5CEF" w14:textId="77777777" w:rsidR="00864DD2" w:rsidRPr="00864DD2" w:rsidRDefault="00864DD2" w:rsidP="00864DD2">
      <w:pPr>
        <w:jc w:val="both"/>
        <w:rPr>
          <w:rFonts w:asciiTheme="majorHAnsi" w:hAnsiTheme="majorHAnsi" w:cs="Arial"/>
        </w:rPr>
      </w:pPr>
      <w:r w:rsidRPr="00864DD2">
        <w:rPr>
          <w:rFonts w:asciiTheme="majorHAnsi" w:hAnsiTheme="majorHAnsi" w:cs="Arial"/>
          <w:b/>
        </w:rPr>
        <w:t>Third Party</w:t>
      </w:r>
      <w:r w:rsidRPr="00864DD2">
        <w:rPr>
          <w:rFonts w:asciiTheme="majorHAnsi" w:hAnsiTheme="majorHAnsi" w:cs="Arial"/>
        </w:rPr>
        <w:t xml:space="preserve"> – Is </w:t>
      </w:r>
      <w:r w:rsidR="00970A4A">
        <w:rPr>
          <w:rFonts w:asciiTheme="majorHAnsi" w:hAnsiTheme="majorHAnsi" w:cs="Arial"/>
        </w:rPr>
        <w:t>an</w:t>
      </w:r>
      <w:r w:rsidR="00970A4A" w:rsidRPr="00864DD2">
        <w:rPr>
          <w:rFonts w:asciiTheme="majorHAnsi" w:hAnsiTheme="majorHAnsi" w:cs="Arial"/>
        </w:rPr>
        <w:t xml:space="preserve"> </w:t>
      </w:r>
      <w:r w:rsidR="00C64711">
        <w:rPr>
          <w:rFonts w:asciiTheme="majorHAnsi" w:hAnsiTheme="majorHAnsi" w:cs="Arial"/>
        </w:rPr>
        <w:t>Injured employee or guest</w:t>
      </w:r>
      <w:r w:rsidRPr="00864DD2">
        <w:rPr>
          <w:rFonts w:asciiTheme="majorHAnsi" w:hAnsiTheme="majorHAnsi" w:cs="Arial"/>
        </w:rPr>
        <w:t xml:space="preserve"> to a policy of insurance that is not named in the policy of insurance. For example those who file workers compensation claims are known as 3rd Party </w:t>
      </w:r>
      <w:r w:rsidR="00C64711">
        <w:rPr>
          <w:rFonts w:asciiTheme="majorHAnsi" w:hAnsiTheme="majorHAnsi" w:cs="Arial"/>
        </w:rPr>
        <w:t>Injured employee or guest</w:t>
      </w:r>
      <w:r w:rsidRPr="00864DD2">
        <w:rPr>
          <w:rFonts w:asciiTheme="majorHAnsi" w:hAnsiTheme="majorHAnsi" w:cs="Arial"/>
        </w:rPr>
        <w:t>s. They are offered coverage in the policy of insurance but are not specifically named.</w:t>
      </w:r>
    </w:p>
    <w:p w14:paraId="5A160B59" w14:textId="77777777" w:rsidR="00864DD2" w:rsidRPr="00864DD2" w:rsidRDefault="00864DD2" w:rsidP="00864DD2">
      <w:pPr>
        <w:jc w:val="both"/>
        <w:rPr>
          <w:rFonts w:asciiTheme="majorHAnsi" w:hAnsiTheme="majorHAnsi" w:cs="Arial"/>
        </w:rPr>
      </w:pPr>
    </w:p>
    <w:p w14:paraId="1ABE3CF6" w14:textId="77777777" w:rsidR="00864DD2" w:rsidRPr="00864DD2" w:rsidRDefault="00864DD2" w:rsidP="00864DD2">
      <w:pPr>
        <w:jc w:val="both"/>
        <w:rPr>
          <w:rFonts w:asciiTheme="majorHAnsi" w:hAnsiTheme="majorHAnsi" w:cs="Arial"/>
        </w:rPr>
      </w:pPr>
      <w:r w:rsidRPr="00864DD2">
        <w:rPr>
          <w:rFonts w:asciiTheme="majorHAnsi" w:hAnsiTheme="majorHAnsi" w:cs="Arial"/>
          <w:b/>
        </w:rPr>
        <w:t>TPA</w:t>
      </w:r>
      <w:r w:rsidRPr="00864DD2">
        <w:rPr>
          <w:rFonts w:asciiTheme="majorHAnsi" w:hAnsiTheme="majorHAnsi" w:cs="Arial"/>
        </w:rPr>
        <w:t xml:space="preserve"> – Third Party Administrator: The TPA adjusts claims just like an insurance company claim department. They adjust the claims for self-insured companies and contract with insurance companies to adjust their claims when needed.</w:t>
      </w:r>
    </w:p>
    <w:p w14:paraId="0F3564DD" w14:textId="77777777" w:rsidR="00864DD2" w:rsidRPr="00864DD2" w:rsidRDefault="00864DD2" w:rsidP="00864DD2">
      <w:pPr>
        <w:pStyle w:val="Footer"/>
        <w:tabs>
          <w:tab w:val="clear" w:pos="4320"/>
          <w:tab w:val="clear" w:pos="8640"/>
        </w:tabs>
        <w:rPr>
          <w:rFonts w:asciiTheme="majorHAnsi" w:hAnsiTheme="majorHAnsi"/>
        </w:rPr>
      </w:pPr>
    </w:p>
    <w:p w14:paraId="0E6B2E4E" w14:textId="77777777" w:rsidR="00F84FC3" w:rsidRPr="00864DD2" w:rsidRDefault="00F84FC3" w:rsidP="00F84FC3">
      <w:pPr>
        <w:pStyle w:val="Heading2"/>
        <w:jc w:val="both"/>
        <w:rPr>
          <w:rFonts w:asciiTheme="majorHAnsi" w:hAnsiTheme="majorHAnsi"/>
          <w:i w:val="0"/>
          <w:color w:val="1D1B11" w:themeColor="background2" w:themeShade="1A"/>
          <w:sz w:val="36"/>
          <w:szCs w:val="36"/>
        </w:rPr>
      </w:pPr>
    </w:p>
    <w:p w14:paraId="40DC2CC5" w14:textId="77777777" w:rsidR="00F84FC3" w:rsidRPr="00864DD2" w:rsidRDefault="00F84FC3" w:rsidP="00F84FC3">
      <w:pPr>
        <w:jc w:val="both"/>
        <w:rPr>
          <w:rFonts w:asciiTheme="majorHAnsi" w:hAnsiTheme="majorHAnsi"/>
          <w:color w:val="000000"/>
          <w:sz w:val="22"/>
          <w:szCs w:val="22"/>
        </w:rPr>
      </w:pPr>
      <w:r w:rsidRPr="00864DD2">
        <w:rPr>
          <w:rFonts w:asciiTheme="majorHAnsi" w:hAnsiTheme="majorHAnsi"/>
          <w:color w:val="000000"/>
          <w:sz w:val="22"/>
          <w:szCs w:val="22"/>
        </w:rPr>
        <w:t xml:space="preserve"> </w:t>
      </w:r>
    </w:p>
    <w:p w14:paraId="59AE5183" w14:textId="77777777" w:rsidR="004E105C" w:rsidRPr="00864DD2" w:rsidRDefault="004E105C" w:rsidP="00F84FC3">
      <w:pPr>
        <w:jc w:val="both"/>
        <w:rPr>
          <w:rFonts w:asciiTheme="majorHAnsi" w:hAnsiTheme="majorHAnsi"/>
          <w:color w:val="000000"/>
          <w:sz w:val="22"/>
          <w:szCs w:val="22"/>
        </w:rPr>
      </w:pPr>
    </w:p>
    <w:p w14:paraId="0F7A0787" w14:textId="77777777" w:rsidR="004E105C" w:rsidRDefault="004E105C" w:rsidP="00F84FC3">
      <w:pPr>
        <w:jc w:val="both"/>
        <w:rPr>
          <w:rFonts w:asciiTheme="majorHAnsi" w:hAnsiTheme="majorHAnsi"/>
          <w:color w:val="000000"/>
          <w:sz w:val="22"/>
          <w:szCs w:val="22"/>
        </w:rPr>
      </w:pPr>
    </w:p>
    <w:p w14:paraId="577F7FF6" w14:textId="77777777" w:rsidR="004E105C" w:rsidRPr="00864DD2" w:rsidRDefault="004E105C" w:rsidP="004E105C">
      <w:pPr>
        <w:ind w:right="-144"/>
        <w:jc w:val="both"/>
        <w:rPr>
          <w:rFonts w:asciiTheme="majorHAnsi" w:hAnsiTheme="majorHAnsi" w:cstheme="minorHAnsi"/>
          <w:noProof w:val="0"/>
          <w:sz w:val="18"/>
          <w:szCs w:val="18"/>
          <w:vertAlign w:val="subscript"/>
        </w:rPr>
      </w:pPr>
      <w:r w:rsidRPr="00864DD2">
        <w:rPr>
          <w:rFonts w:asciiTheme="majorHAnsi" w:hAnsiTheme="majorHAnsi" w:cstheme="minorHAnsi"/>
          <w:color w:val="663300"/>
          <w:sz w:val="18"/>
          <w:szCs w:val="18"/>
        </w:rPr>
        <w:t>This Tribal First Risk Control Consulting safety program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4E105C" w:rsidRPr="00864DD2" w:rsidSect="00AE256D">
      <w:footerReference w:type="default" r:id="rId7"/>
      <w:headerReference w:type="first" r:id="rId8"/>
      <w:footerReference w:type="first" r:id="rId9"/>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5AD5" w14:textId="77777777" w:rsidR="00C815FF" w:rsidRDefault="00C815FF" w:rsidP="00F84FC3">
      <w:r>
        <w:separator/>
      </w:r>
    </w:p>
  </w:endnote>
  <w:endnote w:type="continuationSeparator" w:id="0">
    <w:p w14:paraId="2B47A7DA" w14:textId="77777777" w:rsidR="00C815FF" w:rsidRDefault="00C815FF" w:rsidP="00F8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8B55" w14:textId="77777777" w:rsidR="00F21324" w:rsidRDefault="00F21324" w:rsidP="00F84FC3">
    <w:pPr>
      <w:jc w:val="center"/>
      <w:rPr>
        <w:rFonts w:ascii="Arial" w:hAnsi="Arial" w:cs="Arial"/>
        <w:color w:val="5B4E3C"/>
        <w:sz w:val="16"/>
        <w:szCs w:val="16"/>
      </w:rPr>
    </w:pPr>
    <w:r w:rsidRPr="00F21324">
      <w:rPr>
        <w:rFonts w:ascii="Arial" w:hAnsi="Arial" w:cs="Arial"/>
        <w:noProof w:val="0"/>
        <w:color w:val="5B4E3C"/>
        <w:sz w:val="16"/>
        <w:szCs w:val="16"/>
      </w:rPr>
      <w:fldChar w:fldCharType="begin"/>
    </w:r>
    <w:r w:rsidRPr="00F21324">
      <w:rPr>
        <w:rFonts w:ascii="Arial" w:hAnsi="Arial" w:cs="Arial"/>
        <w:color w:val="5B4E3C"/>
        <w:sz w:val="16"/>
        <w:szCs w:val="16"/>
      </w:rPr>
      <w:instrText xml:space="preserve"> PAGE   \* MERGEFORMAT </w:instrText>
    </w:r>
    <w:r w:rsidRPr="00F21324">
      <w:rPr>
        <w:rFonts w:ascii="Arial" w:hAnsi="Arial" w:cs="Arial"/>
        <w:noProof w:val="0"/>
        <w:color w:val="5B4E3C"/>
        <w:sz w:val="16"/>
        <w:szCs w:val="16"/>
      </w:rPr>
      <w:fldChar w:fldCharType="separate"/>
    </w:r>
    <w:r w:rsidR="00AA5A9F">
      <w:rPr>
        <w:rFonts w:ascii="Arial" w:hAnsi="Arial" w:cs="Arial"/>
        <w:color w:val="5B4E3C"/>
        <w:sz w:val="16"/>
        <w:szCs w:val="16"/>
      </w:rPr>
      <w:t>9</w:t>
    </w:r>
    <w:r w:rsidRPr="00F21324">
      <w:rPr>
        <w:rFonts w:ascii="Arial" w:hAnsi="Arial" w:cs="Arial"/>
        <w:color w:val="5B4E3C"/>
        <w:sz w:val="16"/>
        <w:szCs w:val="16"/>
      </w:rPr>
      <w:fldChar w:fldCharType="end"/>
    </w:r>
  </w:p>
  <w:p w14:paraId="3C1F3E68" w14:textId="42DFC512" w:rsidR="00F84FC3" w:rsidRPr="006703FD" w:rsidRDefault="00F84FC3" w:rsidP="00F84FC3">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89472" behindDoc="0" locked="0" layoutInCell="1" allowOverlap="1" wp14:anchorId="4B96850B" wp14:editId="687ADEFF">
          <wp:simplePos x="0" y="0"/>
          <wp:positionH relativeFrom="column">
            <wp:posOffset>5057865</wp:posOffset>
          </wp:positionH>
          <wp:positionV relativeFrom="paragraph">
            <wp:posOffset>52524</wp:posOffset>
          </wp:positionV>
          <wp:extent cx="1249680" cy="414655"/>
          <wp:effectExtent l="0" t="0" r="762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anchor>
      </w:drawing>
    </w: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A50F70">
      <w:rPr>
        <w:rFonts w:ascii="Arial" w:hAnsi="Arial" w:cs="Arial"/>
        <w:color w:val="5B4E3C"/>
        <w:sz w:val="16"/>
        <w:szCs w:val="16"/>
      </w:rPr>
      <w:t xml:space="preserve">18100 Von Karman Ave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A50F70">
      <w:rPr>
        <w:rFonts w:ascii="Arial" w:hAnsi="Arial" w:cs="Arial"/>
        <w:color w:val="5B4E3C"/>
        <w:sz w:val="16"/>
        <w:szCs w:val="16"/>
      </w:rPr>
      <w:t>10th</w:t>
    </w:r>
    <w:r w:rsidRPr="006703FD">
      <w:rPr>
        <w:rFonts w:ascii="Arial" w:hAnsi="Arial" w:cs="Arial"/>
        <w:color w:val="5B4E3C"/>
        <w:sz w:val="16"/>
        <w:szCs w:val="16"/>
      </w:rPr>
      <w:t xml:space="preserve"> Floor </w:t>
    </w:r>
    <w:r w:rsidRPr="006703FD">
      <w:rPr>
        <w:rFonts w:ascii="Arial" w:hAnsi="Arial" w:cs="Arial"/>
        <w:color w:val="5B4E3C"/>
        <w:sz w:val="16"/>
        <w:szCs w:val="16"/>
      </w:rPr>
      <w:sym w:font="Wingdings 2" w:char="F097"/>
    </w:r>
    <w:r>
      <w:rPr>
        <w:rFonts w:ascii="Arial" w:hAnsi="Arial" w:cs="Arial"/>
        <w:color w:val="5B4E3C"/>
        <w:sz w:val="16"/>
        <w:szCs w:val="16"/>
      </w:rPr>
      <w:t xml:space="preserve"> </w:t>
    </w:r>
    <w:r w:rsidR="00A50F70">
      <w:rPr>
        <w:rFonts w:ascii="Arial" w:hAnsi="Arial" w:cs="Arial"/>
        <w:color w:val="5B4E3C"/>
        <w:sz w:val="16"/>
        <w:szCs w:val="16"/>
      </w:rPr>
      <w:t>Irvine</w:t>
    </w:r>
    <w:r>
      <w:rPr>
        <w:rFonts w:ascii="Arial" w:hAnsi="Arial" w:cs="Arial"/>
        <w:color w:val="5B4E3C"/>
        <w:sz w:val="16"/>
        <w:szCs w:val="16"/>
      </w:rPr>
      <w:t xml:space="preserve">, CA </w:t>
    </w:r>
    <w:r w:rsidR="00A50F70" w:rsidRPr="006703FD">
      <w:rPr>
        <w:rFonts w:ascii="Arial" w:hAnsi="Arial" w:cs="Arial"/>
        <w:color w:val="5B4E3C"/>
        <w:sz w:val="16"/>
        <w:szCs w:val="16"/>
      </w:rPr>
      <w:sym w:font="Wingdings 2" w:char="F097"/>
    </w:r>
    <w:r>
      <w:rPr>
        <w:rFonts w:ascii="Arial" w:hAnsi="Arial" w:cs="Arial"/>
        <w:color w:val="5B4E3C"/>
        <w:sz w:val="16"/>
        <w:szCs w:val="16"/>
      </w:rPr>
      <w:t xml:space="preserve"> 926</w:t>
    </w:r>
    <w:r w:rsidR="00A50F70">
      <w:rPr>
        <w:rFonts w:ascii="Arial" w:hAnsi="Arial" w:cs="Arial"/>
        <w:color w:val="5B4E3C"/>
        <w:sz w:val="16"/>
        <w:szCs w:val="16"/>
      </w:rPr>
      <w:t>12</w:t>
    </w:r>
  </w:p>
  <w:p w14:paraId="15A9DF72" w14:textId="77777777" w:rsidR="00F84FC3" w:rsidRPr="00F84FC3" w:rsidRDefault="00F84FC3" w:rsidP="00F84FC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C948" w14:textId="00FACAFB" w:rsidR="00F84FC3" w:rsidRPr="006703FD" w:rsidRDefault="00F84FC3" w:rsidP="00F84FC3">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60288" behindDoc="0" locked="0" layoutInCell="1" allowOverlap="1" wp14:anchorId="6B73B61A" wp14:editId="511DE839">
          <wp:simplePos x="0" y="0"/>
          <wp:positionH relativeFrom="column">
            <wp:posOffset>5079002</wp:posOffset>
          </wp:positionH>
          <wp:positionV relativeFrom="paragraph">
            <wp:posOffset>66403</wp:posOffset>
          </wp:positionV>
          <wp:extent cx="1249680" cy="414655"/>
          <wp:effectExtent l="0" t="0" r="762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14655"/>
                  </a:xfrm>
                  <a:prstGeom prst="rect">
                    <a:avLst/>
                  </a:prstGeom>
                  <a:noFill/>
                </pic:spPr>
              </pic:pic>
            </a:graphicData>
          </a:graphic>
        </wp:anchor>
      </w:drawing>
    </w:r>
    <w:r>
      <w:rPr>
        <w:rFonts w:ascii="Arial" w:hAnsi="Arial" w:cs="Arial"/>
        <w:color w:val="5B4E3C"/>
        <w:sz w:val="16"/>
        <w:szCs w:val="16"/>
      </w:rPr>
      <w:t>Tribal First</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A50F70">
      <w:rPr>
        <w:rFonts w:ascii="Arial" w:hAnsi="Arial" w:cs="Arial"/>
        <w:color w:val="5B4E3C"/>
        <w:sz w:val="16"/>
        <w:szCs w:val="16"/>
      </w:rPr>
      <w:t xml:space="preserve">18100 Von Karman Ave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t>
    </w:r>
    <w:r w:rsidR="00A50F70">
      <w:rPr>
        <w:rFonts w:ascii="Arial" w:hAnsi="Arial" w:cs="Arial"/>
        <w:color w:val="5B4E3C"/>
        <w:sz w:val="16"/>
        <w:szCs w:val="16"/>
      </w:rPr>
      <w:t>10th</w:t>
    </w:r>
    <w:r w:rsidRPr="006703FD">
      <w:rPr>
        <w:rFonts w:ascii="Arial" w:hAnsi="Arial" w:cs="Arial"/>
        <w:color w:val="5B4E3C"/>
        <w:sz w:val="16"/>
        <w:szCs w:val="16"/>
      </w:rPr>
      <w:t xml:space="preserve"> Floor </w:t>
    </w:r>
    <w:r w:rsidRPr="006703FD">
      <w:rPr>
        <w:rFonts w:ascii="Arial" w:hAnsi="Arial" w:cs="Arial"/>
        <w:color w:val="5B4E3C"/>
        <w:sz w:val="16"/>
        <w:szCs w:val="16"/>
      </w:rPr>
      <w:sym w:font="Wingdings 2" w:char="F097"/>
    </w:r>
    <w:r>
      <w:rPr>
        <w:rFonts w:ascii="Arial" w:hAnsi="Arial" w:cs="Arial"/>
        <w:color w:val="5B4E3C"/>
        <w:sz w:val="16"/>
        <w:szCs w:val="16"/>
      </w:rPr>
      <w:t xml:space="preserve"> </w:t>
    </w:r>
    <w:r w:rsidR="00A50F70">
      <w:rPr>
        <w:rFonts w:ascii="Arial" w:hAnsi="Arial" w:cs="Arial"/>
        <w:color w:val="5B4E3C"/>
        <w:sz w:val="16"/>
        <w:szCs w:val="16"/>
      </w:rPr>
      <w:t>Irvine</w:t>
    </w:r>
    <w:r>
      <w:rPr>
        <w:rFonts w:ascii="Arial" w:hAnsi="Arial" w:cs="Arial"/>
        <w:color w:val="5B4E3C"/>
        <w:sz w:val="16"/>
        <w:szCs w:val="16"/>
      </w:rPr>
      <w:t>, CA</w:t>
    </w:r>
    <w:r w:rsidR="00A50F70">
      <w:rPr>
        <w:rFonts w:ascii="Arial" w:hAnsi="Arial" w:cs="Arial"/>
        <w:color w:val="5B4E3C"/>
        <w:sz w:val="16"/>
        <w:szCs w:val="16"/>
      </w:rPr>
      <w:t xml:space="preserve"> </w:t>
    </w:r>
    <w:r w:rsidR="00A50F70" w:rsidRPr="006703FD">
      <w:rPr>
        <w:rFonts w:ascii="Arial" w:hAnsi="Arial" w:cs="Arial"/>
        <w:color w:val="5B4E3C"/>
        <w:sz w:val="16"/>
        <w:szCs w:val="16"/>
      </w:rPr>
      <w:sym w:font="Wingdings 2" w:char="F097"/>
    </w:r>
    <w:r>
      <w:rPr>
        <w:rFonts w:ascii="Arial" w:hAnsi="Arial" w:cs="Arial"/>
        <w:color w:val="5B4E3C"/>
        <w:sz w:val="16"/>
        <w:szCs w:val="16"/>
      </w:rPr>
      <w:t xml:space="preserve"> 926</w:t>
    </w:r>
    <w:r w:rsidR="00A50F70">
      <w:rPr>
        <w:rFonts w:ascii="Arial" w:hAnsi="Arial" w:cs="Arial"/>
        <w:color w:val="5B4E3C"/>
        <w:sz w:val="16"/>
        <w:szCs w:val="16"/>
      </w:rPr>
      <w:t>12</w:t>
    </w:r>
  </w:p>
  <w:p w14:paraId="56E9C0E5" w14:textId="77777777" w:rsidR="00F84FC3" w:rsidRPr="00F84FC3" w:rsidRDefault="00F84FC3" w:rsidP="00F84FC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E9DE" w14:textId="77777777" w:rsidR="00C815FF" w:rsidRDefault="00C815FF" w:rsidP="00F84FC3">
      <w:r>
        <w:separator/>
      </w:r>
    </w:p>
  </w:footnote>
  <w:footnote w:type="continuationSeparator" w:id="0">
    <w:p w14:paraId="22DC74A3" w14:textId="77777777" w:rsidR="00C815FF" w:rsidRDefault="00C815FF" w:rsidP="00F84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5A14" w14:textId="77777777" w:rsidR="00F84FC3" w:rsidRDefault="00AE256D" w:rsidP="00AE256D">
    <w:pPr>
      <w:pStyle w:val="Header"/>
      <w:ind w:left="-450"/>
    </w:pPr>
    <w:r w:rsidRPr="00AE256D">
      <w:drawing>
        <wp:anchor distT="0" distB="0" distL="114300" distR="114300" simplePos="0" relativeHeight="251663360" behindDoc="0" locked="0" layoutInCell="1" allowOverlap="1" wp14:anchorId="4CC9BAF9" wp14:editId="7216B03B">
          <wp:simplePos x="0" y="0"/>
          <wp:positionH relativeFrom="column">
            <wp:posOffset>-409215</wp:posOffset>
          </wp:positionH>
          <wp:positionV relativeFrom="paragraph">
            <wp:posOffset>-89184</wp:posOffset>
          </wp:positionV>
          <wp:extent cx="2006050" cy="664313"/>
          <wp:effectExtent l="0" t="0" r="0" b="2540"/>
          <wp:wrapNone/>
          <wp:docPr id="3" name="Picture 3"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6050" cy="66431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5C6487"/>
    <w:multiLevelType w:val="multilevel"/>
    <w:tmpl w:val="D0EE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91A45"/>
    <w:multiLevelType w:val="singleLevel"/>
    <w:tmpl w:val="04090013"/>
    <w:lvl w:ilvl="0">
      <w:start w:val="1"/>
      <w:numFmt w:val="upperRoman"/>
      <w:lvlText w:val="%1."/>
      <w:lvlJc w:val="left"/>
      <w:pPr>
        <w:tabs>
          <w:tab w:val="num" w:pos="720"/>
        </w:tabs>
        <w:ind w:left="720" w:hanging="720"/>
      </w:pPr>
    </w:lvl>
  </w:abstractNum>
  <w:abstractNum w:abstractNumId="3" w15:restartNumberingAfterBreak="0">
    <w:nsid w:val="16CF2940"/>
    <w:multiLevelType w:val="singleLevel"/>
    <w:tmpl w:val="04090013"/>
    <w:lvl w:ilvl="0">
      <w:start w:val="1"/>
      <w:numFmt w:val="upperRoman"/>
      <w:lvlText w:val="%1."/>
      <w:lvlJc w:val="right"/>
      <w:pPr>
        <w:ind w:left="720" w:hanging="360"/>
      </w:pPr>
    </w:lvl>
  </w:abstractNum>
  <w:abstractNum w:abstractNumId="4" w15:restartNumberingAfterBreak="0">
    <w:nsid w:val="1A351DD6"/>
    <w:multiLevelType w:val="multilevel"/>
    <w:tmpl w:val="BB72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15FC7"/>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1BB36225"/>
    <w:multiLevelType w:val="singleLevel"/>
    <w:tmpl w:val="9EC0A6C4"/>
    <w:lvl w:ilvl="0">
      <w:start w:val="1"/>
      <w:numFmt w:val="upperRoman"/>
      <w:lvlText w:val="%1."/>
      <w:lvlJc w:val="left"/>
      <w:pPr>
        <w:tabs>
          <w:tab w:val="num" w:pos="720"/>
        </w:tabs>
        <w:ind w:left="720" w:hanging="720"/>
      </w:pPr>
    </w:lvl>
  </w:abstractNum>
  <w:abstractNum w:abstractNumId="7" w15:restartNumberingAfterBreak="0">
    <w:nsid w:val="20DF40F4"/>
    <w:multiLevelType w:val="singleLevel"/>
    <w:tmpl w:val="04090013"/>
    <w:lvl w:ilvl="0">
      <w:start w:val="1"/>
      <w:numFmt w:val="upperRoman"/>
      <w:lvlText w:val="%1."/>
      <w:lvlJc w:val="left"/>
      <w:pPr>
        <w:tabs>
          <w:tab w:val="num" w:pos="720"/>
        </w:tabs>
        <w:ind w:left="720" w:hanging="720"/>
      </w:pPr>
    </w:lvl>
  </w:abstractNum>
  <w:abstractNum w:abstractNumId="8" w15:restartNumberingAfterBreak="0">
    <w:nsid w:val="270A6E6D"/>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2D3746F9"/>
    <w:multiLevelType w:val="singleLevel"/>
    <w:tmpl w:val="04090013"/>
    <w:lvl w:ilvl="0">
      <w:start w:val="1"/>
      <w:numFmt w:val="upperRoman"/>
      <w:lvlText w:val="%1."/>
      <w:lvlJc w:val="left"/>
      <w:pPr>
        <w:tabs>
          <w:tab w:val="num" w:pos="720"/>
        </w:tabs>
        <w:ind w:left="720" w:hanging="720"/>
      </w:pPr>
    </w:lvl>
  </w:abstractNum>
  <w:abstractNum w:abstractNumId="10" w15:restartNumberingAfterBreak="0">
    <w:nsid w:val="31EC6B82"/>
    <w:multiLevelType w:val="singleLevel"/>
    <w:tmpl w:val="AA841BB0"/>
    <w:lvl w:ilvl="0">
      <w:start w:val="1"/>
      <w:numFmt w:val="lowerRoman"/>
      <w:lvlText w:val="%1."/>
      <w:lvlJc w:val="right"/>
      <w:pPr>
        <w:tabs>
          <w:tab w:val="num" w:pos="504"/>
        </w:tabs>
        <w:ind w:left="504" w:hanging="216"/>
      </w:pPr>
      <w:rPr>
        <w:color w:val="auto"/>
      </w:rPr>
    </w:lvl>
  </w:abstractNum>
  <w:abstractNum w:abstractNumId="11" w15:restartNumberingAfterBreak="0">
    <w:nsid w:val="3B322FF0"/>
    <w:multiLevelType w:val="singleLevel"/>
    <w:tmpl w:val="0270EF0A"/>
    <w:lvl w:ilvl="0">
      <w:start w:val="4"/>
      <w:numFmt w:val="upperRoman"/>
      <w:lvlText w:val="%1."/>
      <w:lvlJc w:val="left"/>
      <w:pPr>
        <w:tabs>
          <w:tab w:val="num" w:pos="720"/>
        </w:tabs>
        <w:ind w:left="720" w:hanging="720"/>
      </w:pPr>
    </w:lvl>
  </w:abstractNum>
  <w:abstractNum w:abstractNumId="12" w15:restartNumberingAfterBreak="0">
    <w:nsid w:val="482746D6"/>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5B6625EA"/>
    <w:multiLevelType w:val="hybridMultilevel"/>
    <w:tmpl w:val="0040DE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D5E4D"/>
    <w:multiLevelType w:val="singleLevel"/>
    <w:tmpl w:val="9EC0A6C4"/>
    <w:lvl w:ilvl="0">
      <w:start w:val="1"/>
      <w:numFmt w:val="upperRoman"/>
      <w:lvlText w:val="%1."/>
      <w:lvlJc w:val="left"/>
      <w:pPr>
        <w:tabs>
          <w:tab w:val="num" w:pos="720"/>
        </w:tabs>
        <w:ind w:left="720" w:hanging="720"/>
      </w:pPr>
    </w:lvl>
  </w:abstractNum>
  <w:abstractNum w:abstractNumId="15" w15:restartNumberingAfterBreak="0">
    <w:nsid w:val="631B603F"/>
    <w:multiLevelType w:val="hybridMultilevel"/>
    <w:tmpl w:val="4962AF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55280"/>
    <w:multiLevelType w:val="singleLevel"/>
    <w:tmpl w:val="9EC0A6C4"/>
    <w:lvl w:ilvl="0">
      <w:start w:val="1"/>
      <w:numFmt w:val="upperRoman"/>
      <w:lvlText w:val="%1."/>
      <w:lvlJc w:val="left"/>
      <w:pPr>
        <w:tabs>
          <w:tab w:val="num" w:pos="720"/>
        </w:tabs>
        <w:ind w:left="720" w:hanging="720"/>
      </w:pPr>
    </w:lvl>
  </w:abstractNum>
  <w:abstractNum w:abstractNumId="17" w15:restartNumberingAfterBreak="0">
    <w:nsid w:val="6F31734C"/>
    <w:multiLevelType w:val="singleLevel"/>
    <w:tmpl w:val="04090017"/>
    <w:lvl w:ilvl="0">
      <w:start w:val="1"/>
      <w:numFmt w:val="lowerLetter"/>
      <w:lvlText w:val="%1)"/>
      <w:lvlJc w:val="left"/>
      <w:pPr>
        <w:tabs>
          <w:tab w:val="num" w:pos="360"/>
        </w:tabs>
        <w:ind w:left="360" w:hanging="360"/>
      </w:pPr>
    </w:lvl>
  </w:abstractNum>
  <w:abstractNum w:abstractNumId="18" w15:restartNumberingAfterBreak="0">
    <w:nsid w:val="7C3603B8"/>
    <w:multiLevelType w:val="multilevel"/>
    <w:tmpl w:val="8C54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0"/>
  </w:num>
  <w:num w:numId="4">
    <w:abstractNumId w:val="8"/>
  </w:num>
  <w:num w:numId="5">
    <w:abstractNumId w:val="2"/>
  </w:num>
  <w:num w:numId="6">
    <w:abstractNumId w:val="17"/>
  </w:num>
  <w:num w:numId="7">
    <w:abstractNumId w:val="7"/>
  </w:num>
  <w:num w:numId="8">
    <w:abstractNumId w:val="5"/>
  </w:num>
  <w:num w:numId="9">
    <w:abstractNumId w:val="9"/>
  </w:num>
  <w:num w:numId="10">
    <w:abstractNumId w:val="11"/>
  </w:num>
  <w:num w:numId="11">
    <w:abstractNumId w:val="6"/>
  </w:num>
  <w:num w:numId="12">
    <w:abstractNumId w:val="16"/>
  </w:num>
  <w:num w:numId="13">
    <w:abstractNumId w:val="14"/>
  </w:num>
  <w:num w:numId="14">
    <w:abstractNumId w:val="0"/>
    <w:lvlOverride w:ilvl="0">
      <w:lvl w:ilvl="0">
        <w:numFmt w:val="bullet"/>
        <w:lvlText w:val=""/>
        <w:legacy w:legacy="1" w:legacySpace="0" w:legacyIndent="360"/>
        <w:lvlJc w:val="left"/>
        <w:pPr>
          <w:ind w:left="720" w:hanging="360"/>
        </w:pPr>
        <w:rPr>
          <w:rFonts w:ascii="Symbol" w:hAnsi="Symbol" w:hint="default"/>
        </w:rPr>
      </w:lvl>
    </w:lvlOverride>
  </w:num>
  <w:num w:numId="15">
    <w:abstractNumId w:val="1"/>
  </w:num>
  <w:num w:numId="16">
    <w:abstractNumId w:val="18"/>
  </w:num>
  <w:num w:numId="17">
    <w:abstractNumId w:val="4"/>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FC3"/>
    <w:rsid w:val="0000516E"/>
    <w:rsid w:val="00017978"/>
    <w:rsid w:val="00020822"/>
    <w:rsid w:val="00021548"/>
    <w:rsid w:val="000223C1"/>
    <w:rsid w:val="000255A0"/>
    <w:rsid w:val="000309A3"/>
    <w:rsid w:val="0003369B"/>
    <w:rsid w:val="000378C1"/>
    <w:rsid w:val="00040630"/>
    <w:rsid w:val="000414AA"/>
    <w:rsid w:val="00042A84"/>
    <w:rsid w:val="00046757"/>
    <w:rsid w:val="00051247"/>
    <w:rsid w:val="00055E26"/>
    <w:rsid w:val="00062B4F"/>
    <w:rsid w:val="00075A9A"/>
    <w:rsid w:val="00083A93"/>
    <w:rsid w:val="000B6F37"/>
    <w:rsid w:val="000C02D6"/>
    <w:rsid w:val="000C3F83"/>
    <w:rsid w:val="000C4CFC"/>
    <w:rsid w:val="000C6E11"/>
    <w:rsid w:val="000D0248"/>
    <w:rsid w:val="000D5FE1"/>
    <w:rsid w:val="000E3032"/>
    <w:rsid w:val="000E7689"/>
    <w:rsid w:val="000F04D6"/>
    <w:rsid w:val="000F489E"/>
    <w:rsid w:val="000F52E0"/>
    <w:rsid w:val="00100835"/>
    <w:rsid w:val="001012CA"/>
    <w:rsid w:val="00101C1B"/>
    <w:rsid w:val="0011292D"/>
    <w:rsid w:val="00113A0D"/>
    <w:rsid w:val="00127029"/>
    <w:rsid w:val="00130789"/>
    <w:rsid w:val="00130EC2"/>
    <w:rsid w:val="001368E6"/>
    <w:rsid w:val="00145A33"/>
    <w:rsid w:val="0015649F"/>
    <w:rsid w:val="0016532C"/>
    <w:rsid w:val="00166C7E"/>
    <w:rsid w:val="0017196F"/>
    <w:rsid w:val="00181F06"/>
    <w:rsid w:val="00194181"/>
    <w:rsid w:val="00194B78"/>
    <w:rsid w:val="00196632"/>
    <w:rsid w:val="001A2E1C"/>
    <w:rsid w:val="001A3D2C"/>
    <w:rsid w:val="001B0F39"/>
    <w:rsid w:val="001C1B4D"/>
    <w:rsid w:val="001C2830"/>
    <w:rsid w:val="001C3143"/>
    <w:rsid w:val="001C4DA9"/>
    <w:rsid w:val="001D63F6"/>
    <w:rsid w:val="001E00E2"/>
    <w:rsid w:val="001E76B4"/>
    <w:rsid w:val="001E7B20"/>
    <w:rsid w:val="001F40C2"/>
    <w:rsid w:val="00200BB6"/>
    <w:rsid w:val="00201D67"/>
    <w:rsid w:val="00203384"/>
    <w:rsid w:val="00204F08"/>
    <w:rsid w:val="00205589"/>
    <w:rsid w:val="002152B3"/>
    <w:rsid w:val="00215E4D"/>
    <w:rsid w:val="0021684A"/>
    <w:rsid w:val="0022600D"/>
    <w:rsid w:val="0023224D"/>
    <w:rsid w:val="002402F6"/>
    <w:rsid w:val="00244279"/>
    <w:rsid w:val="0025315E"/>
    <w:rsid w:val="00254C9C"/>
    <w:rsid w:val="002573E5"/>
    <w:rsid w:val="00264C94"/>
    <w:rsid w:val="00266A36"/>
    <w:rsid w:val="00271BF0"/>
    <w:rsid w:val="002726A0"/>
    <w:rsid w:val="002742F7"/>
    <w:rsid w:val="00277B66"/>
    <w:rsid w:val="002924EC"/>
    <w:rsid w:val="00293438"/>
    <w:rsid w:val="0029649D"/>
    <w:rsid w:val="002A3245"/>
    <w:rsid w:val="002A3B69"/>
    <w:rsid w:val="002B64CB"/>
    <w:rsid w:val="002B793A"/>
    <w:rsid w:val="002B7E67"/>
    <w:rsid w:val="002C1AD9"/>
    <w:rsid w:val="002C2155"/>
    <w:rsid w:val="002C55FB"/>
    <w:rsid w:val="002C794E"/>
    <w:rsid w:val="002D1E82"/>
    <w:rsid w:val="002E357C"/>
    <w:rsid w:val="002E4DDC"/>
    <w:rsid w:val="002E7EC5"/>
    <w:rsid w:val="002F2F06"/>
    <w:rsid w:val="00302F99"/>
    <w:rsid w:val="00303E45"/>
    <w:rsid w:val="003121B1"/>
    <w:rsid w:val="00315DA2"/>
    <w:rsid w:val="00320BB4"/>
    <w:rsid w:val="00323CA1"/>
    <w:rsid w:val="00326E74"/>
    <w:rsid w:val="00337A1F"/>
    <w:rsid w:val="00342AF6"/>
    <w:rsid w:val="00345A74"/>
    <w:rsid w:val="00356726"/>
    <w:rsid w:val="0036246F"/>
    <w:rsid w:val="00363952"/>
    <w:rsid w:val="00364019"/>
    <w:rsid w:val="00365243"/>
    <w:rsid w:val="00365463"/>
    <w:rsid w:val="00376863"/>
    <w:rsid w:val="00377D1F"/>
    <w:rsid w:val="00380040"/>
    <w:rsid w:val="003936B0"/>
    <w:rsid w:val="00396887"/>
    <w:rsid w:val="00396CC5"/>
    <w:rsid w:val="003971F4"/>
    <w:rsid w:val="003A2FE4"/>
    <w:rsid w:val="003A7EBE"/>
    <w:rsid w:val="003B4C39"/>
    <w:rsid w:val="003B6E0F"/>
    <w:rsid w:val="003C3921"/>
    <w:rsid w:val="003D2A35"/>
    <w:rsid w:val="003D6221"/>
    <w:rsid w:val="003E2274"/>
    <w:rsid w:val="003E251A"/>
    <w:rsid w:val="003E6080"/>
    <w:rsid w:val="003E7BE8"/>
    <w:rsid w:val="00411394"/>
    <w:rsid w:val="00420A3B"/>
    <w:rsid w:val="0042239F"/>
    <w:rsid w:val="004226EE"/>
    <w:rsid w:val="00423408"/>
    <w:rsid w:val="004274F8"/>
    <w:rsid w:val="00430D3B"/>
    <w:rsid w:val="00431477"/>
    <w:rsid w:val="004408A8"/>
    <w:rsid w:val="00440A8D"/>
    <w:rsid w:val="00441040"/>
    <w:rsid w:val="00445901"/>
    <w:rsid w:val="004503B7"/>
    <w:rsid w:val="0046325D"/>
    <w:rsid w:val="00473100"/>
    <w:rsid w:val="00473F6B"/>
    <w:rsid w:val="0048442A"/>
    <w:rsid w:val="004940EF"/>
    <w:rsid w:val="00495570"/>
    <w:rsid w:val="0049787A"/>
    <w:rsid w:val="004A5359"/>
    <w:rsid w:val="004A784C"/>
    <w:rsid w:val="004B0949"/>
    <w:rsid w:val="004B0F2A"/>
    <w:rsid w:val="004B5456"/>
    <w:rsid w:val="004B5909"/>
    <w:rsid w:val="004C5023"/>
    <w:rsid w:val="004C527F"/>
    <w:rsid w:val="004C603B"/>
    <w:rsid w:val="004C65F2"/>
    <w:rsid w:val="004D1AE9"/>
    <w:rsid w:val="004D6871"/>
    <w:rsid w:val="004E105C"/>
    <w:rsid w:val="004E1426"/>
    <w:rsid w:val="004E239F"/>
    <w:rsid w:val="004E5051"/>
    <w:rsid w:val="004F29FB"/>
    <w:rsid w:val="004F6C74"/>
    <w:rsid w:val="00516482"/>
    <w:rsid w:val="00516D13"/>
    <w:rsid w:val="0052020D"/>
    <w:rsid w:val="00524319"/>
    <w:rsid w:val="00524398"/>
    <w:rsid w:val="005267FF"/>
    <w:rsid w:val="00536CBA"/>
    <w:rsid w:val="00540C13"/>
    <w:rsid w:val="0054256D"/>
    <w:rsid w:val="00563B0E"/>
    <w:rsid w:val="0056723C"/>
    <w:rsid w:val="005677CC"/>
    <w:rsid w:val="00571506"/>
    <w:rsid w:val="00592787"/>
    <w:rsid w:val="005932D6"/>
    <w:rsid w:val="005942E4"/>
    <w:rsid w:val="0059512A"/>
    <w:rsid w:val="005A0C43"/>
    <w:rsid w:val="005A3DDF"/>
    <w:rsid w:val="005A52B8"/>
    <w:rsid w:val="005A7E99"/>
    <w:rsid w:val="005B3B3B"/>
    <w:rsid w:val="005C0994"/>
    <w:rsid w:val="005D0389"/>
    <w:rsid w:val="005D22D4"/>
    <w:rsid w:val="005D31CD"/>
    <w:rsid w:val="005E3C7E"/>
    <w:rsid w:val="005E6AAB"/>
    <w:rsid w:val="005F0969"/>
    <w:rsid w:val="0060167F"/>
    <w:rsid w:val="00610DF7"/>
    <w:rsid w:val="00613638"/>
    <w:rsid w:val="00622FF0"/>
    <w:rsid w:val="00624179"/>
    <w:rsid w:val="00637326"/>
    <w:rsid w:val="006512AA"/>
    <w:rsid w:val="006545A4"/>
    <w:rsid w:val="00660830"/>
    <w:rsid w:val="0066249B"/>
    <w:rsid w:val="006631EF"/>
    <w:rsid w:val="006655B3"/>
    <w:rsid w:val="00670408"/>
    <w:rsid w:val="006728F3"/>
    <w:rsid w:val="00675732"/>
    <w:rsid w:val="006818ED"/>
    <w:rsid w:val="006831DE"/>
    <w:rsid w:val="00685263"/>
    <w:rsid w:val="00694E9A"/>
    <w:rsid w:val="00696CDA"/>
    <w:rsid w:val="006A5B58"/>
    <w:rsid w:val="006B7C96"/>
    <w:rsid w:val="006C070E"/>
    <w:rsid w:val="006C1375"/>
    <w:rsid w:val="006C4456"/>
    <w:rsid w:val="006D5B76"/>
    <w:rsid w:val="006E0C83"/>
    <w:rsid w:val="006E607B"/>
    <w:rsid w:val="006E7F25"/>
    <w:rsid w:val="006F0FB8"/>
    <w:rsid w:val="006F3019"/>
    <w:rsid w:val="006F4D59"/>
    <w:rsid w:val="006F4E1A"/>
    <w:rsid w:val="006F5679"/>
    <w:rsid w:val="006F5AF1"/>
    <w:rsid w:val="0070087B"/>
    <w:rsid w:val="007030C6"/>
    <w:rsid w:val="00712211"/>
    <w:rsid w:val="00716EA9"/>
    <w:rsid w:val="0072286B"/>
    <w:rsid w:val="0072467E"/>
    <w:rsid w:val="007312AC"/>
    <w:rsid w:val="00740CCA"/>
    <w:rsid w:val="007414A8"/>
    <w:rsid w:val="007459BE"/>
    <w:rsid w:val="007501B4"/>
    <w:rsid w:val="007505FF"/>
    <w:rsid w:val="007508A1"/>
    <w:rsid w:val="007532CA"/>
    <w:rsid w:val="00754FD8"/>
    <w:rsid w:val="007556AD"/>
    <w:rsid w:val="00770640"/>
    <w:rsid w:val="00771320"/>
    <w:rsid w:val="00773CDE"/>
    <w:rsid w:val="0078006F"/>
    <w:rsid w:val="00783145"/>
    <w:rsid w:val="00793C8E"/>
    <w:rsid w:val="00794C65"/>
    <w:rsid w:val="00796C9A"/>
    <w:rsid w:val="007A4053"/>
    <w:rsid w:val="007A7BB3"/>
    <w:rsid w:val="007C5FBA"/>
    <w:rsid w:val="007E07DF"/>
    <w:rsid w:val="007E359E"/>
    <w:rsid w:val="007F1C76"/>
    <w:rsid w:val="007F38BD"/>
    <w:rsid w:val="007F497E"/>
    <w:rsid w:val="007F52D4"/>
    <w:rsid w:val="008059D6"/>
    <w:rsid w:val="008078DF"/>
    <w:rsid w:val="00816D14"/>
    <w:rsid w:val="00817503"/>
    <w:rsid w:val="0082295B"/>
    <w:rsid w:val="00824AAA"/>
    <w:rsid w:val="00826F26"/>
    <w:rsid w:val="00827B97"/>
    <w:rsid w:val="00831CE5"/>
    <w:rsid w:val="008362AE"/>
    <w:rsid w:val="00837B63"/>
    <w:rsid w:val="008417F3"/>
    <w:rsid w:val="00844836"/>
    <w:rsid w:val="00853EB9"/>
    <w:rsid w:val="00864DD2"/>
    <w:rsid w:val="00884727"/>
    <w:rsid w:val="00887152"/>
    <w:rsid w:val="008928A0"/>
    <w:rsid w:val="008A1D80"/>
    <w:rsid w:val="008B0D71"/>
    <w:rsid w:val="008B1E69"/>
    <w:rsid w:val="008C099A"/>
    <w:rsid w:val="008D59CD"/>
    <w:rsid w:val="008F3FD6"/>
    <w:rsid w:val="008F7324"/>
    <w:rsid w:val="009146AB"/>
    <w:rsid w:val="00917F3E"/>
    <w:rsid w:val="00924996"/>
    <w:rsid w:val="0092640E"/>
    <w:rsid w:val="009353D8"/>
    <w:rsid w:val="00936BB7"/>
    <w:rsid w:val="009431D9"/>
    <w:rsid w:val="00955E8F"/>
    <w:rsid w:val="0095681C"/>
    <w:rsid w:val="009606FB"/>
    <w:rsid w:val="00964560"/>
    <w:rsid w:val="00970A4A"/>
    <w:rsid w:val="00974892"/>
    <w:rsid w:val="00976DF0"/>
    <w:rsid w:val="00980411"/>
    <w:rsid w:val="00987B7F"/>
    <w:rsid w:val="009977BD"/>
    <w:rsid w:val="009A0403"/>
    <w:rsid w:val="009A4563"/>
    <w:rsid w:val="009A7824"/>
    <w:rsid w:val="009B0B96"/>
    <w:rsid w:val="009B0CE0"/>
    <w:rsid w:val="009B796A"/>
    <w:rsid w:val="009C21D4"/>
    <w:rsid w:val="009C64A3"/>
    <w:rsid w:val="009D7774"/>
    <w:rsid w:val="009E3189"/>
    <w:rsid w:val="009E33B0"/>
    <w:rsid w:val="009F40B1"/>
    <w:rsid w:val="009F4254"/>
    <w:rsid w:val="00A00E33"/>
    <w:rsid w:val="00A055C8"/>
    <w:rsid w:val="00A10251"/>
    <w:rsid w:val="00A207AF"/>
    <w:rsid w:val="00A25000"/>
    <w:rsid w:val="00A316E1"/>
    <w:rsid w:val="00A43FA3"/>
    <w:rsid w:val="00A50F70"/>
    <w:rsid w:val="00A53261"/>
    <w:rsid w:val="00A622A3"/>
    <w:rsid w:val="00A70B84"/>
    <w:rsid w:val="00A7273D"/>
    <w:rsid w:val="00A84F38"/>
    <w:rsid w:val="00A90443"/>
    <w:rsid w:val="00A931D3"/>
    <w:rsid w:val="00A97E65"/>
    <w:rsid w:val="00AA18A5"/>
    <w:rsid w:val="00AA5A9F"/>
    <w:rsid w:val="00AA5B73"/>
    <w:rsid w:val="00AA7782"/>
    <w:rsid w:val="00AB48BF"/>
    <w:rsid w:val="00AC02FB"/>
    <w:rsid w:val="00AC4379"/>
    <w:rsid w:val="00AC4FFA"/>
    <w:rsid w:val="00AC5F84"/>
    <w:rsid w:val="00AD3969"/>
    <w:rsid w:val="00AD72EF"/>
    <w:rsid w:val="00AE256D"/>
    <w:rsid w:val="00AE6219"/>
    <w:rsid w:val="00AF0DCB"/>
    <w:rsid w:val="00AF4E11"/>
    <w:rsid w:val="00AF51B0"/>
    <w:rsid w:val="00B13E50"/>
    <w:rsid w:val="00B21B72"/>
    <w:rsid w:val="00B22332"/>
    <w:rsid w:val="00B23320"/>
    <w:rsid w:val="00B33BDC"/>
    <w:rsid w:val="00B3758E"/>
    <w:rsid w:val="00B41FD3"/>
    <w:rsid w:val="00B43047"/>
    <w:rsid w:val="00B562D5"/>
    <w:rsid w:val="00B64CAA"/>
    <w:rsid w:val="00B7117A"/>
    <w:rsid w:val="00B715E8"/>
    <w:rsid w:val="00B73743"/>
    <w:rsid w:val="00B823E4"/>
    <w:rsid w:val="00B8583D"/>
    <w:rsid w:val="00B90A29"/>
    <w:rsid w:val="00BA057A"/>
    <w:rsid w:val="00BA075E"/>
    <w:rsid w:val="00BA124F"/>
    <w:rsid w:val="00BA4878"/>
    <w:rsid w:val="00BA547D"/>
    <w:rsid w:val="00BB5C52"/>
    <w:rsid w:val="00BC139F"/>
    <w:rsid w:val="00BC6899"/>
    <w:rsid w:val="00BD76CC"/>
    <w:rsid w:val="00BE0649"/>
    <w:rsid w:val="00BE1B1E"/>
    <w:rsid w:val="00BF0792"/>
    <w:rsid w:val="00BF6826"/>
    <w:rsid w:val="00C04E8C"/>
    <w:rsid w:val="00C065D0"/>
    <w:rsid w:val="00C1038A"/>
    <w:rsid w:val="00C109CE"/>
    <w:rsid w:val="00C27CF6"/>
    <w:rsid w:val="00C30477"/>
    <w:rsid w:val="00C47789"/>
    <w:rsid w:val="00C5148A"/>
    <w:rsid w:val="00C61353"/>
    <w:rsid w:val="00C64711"/>
    <w:rsid w:val="00C677A4"/>
    <w:rsid w:val="00C709EF"/>
    <w:rsid w:val="00C715D4"/>
    <w:rsid w:val="00C71774"/>
    <w:rsid w:val="00C815FF"/>
    <w:rsid w:val="00C82D6D"/>
    <w:rsid w:val="00C87362"/>
    <w:rsid w:val="00C9121B"/>
    <w:rsid w:val="00C93DCA"/>
    <w:rsid w:val="00CA3F76"/>
    <w:rsid w:val="00CA7DD9"/>
    <w:rsid w:val="00CB3D79"/>
    <w:rsid w:val="00CB4F89"/>
    <w:rsid w:val="00CC1ED3"/>
    <w:rsid w:val="00CC437A"/>
    <w:rsid w:val="00CD0CC3"/>
    <w:rsid w:val="00CD219C"/>
    <w:rsid w:val="00CE1961"/>
    <w:rsid w:val="00CF192E"/>
    <w:rsid w:val="00CF45FC"/>
    <w:rsid w:val="00D053C4"/>
    <w:rsid w:val="00D108EE"/>
    <w:rsid w:val="00D16723"/>
    <w:rsid w:val="00D16E7A"/>
    <w:rsid w:val="00D16FE4"/>
    <w:rsid w:val="00D17A85"/>
    <w:rsid w:val="00D17BB7"/>
    <w:rsid w:val="00D20A9D"/>
    <w:rsid w:val="00D24465"/>
    <w:rsid w:val="00D27CBE"/>
    <w:rsid w:val="00D34C3E"/>
    <w:rsid w:val="00D47544"/>
    <w:rsid w:val="00D47ADA"/>
    <w:rsid w:val="00D50928"/>
    <w:rsid w:val="00D54355"/>
    <w:rsid w:val="00D54BA6"/>
    <w:rsid w:val="00D552FC"/>
    <w:rsid w:val="00D6274D"/>
    <w:rsid w:val="00D6425D"/>
    <w:rsid w:val="00D654FB"/>
    <w:rsid w:val="00D67700"/>
    <w:rsid w:val="00D73B62"/>
    <w:rsid w:val="00D74B89"/>
    <w:rsid w:val="00D767CE"/>
    <w:rsid w:val="00DA292D"/>
    <w:rsid w:val="00DA7207"/>
    <w:rsid w:val="00DA7786"/>
    <w:rsid w:val="00DB7806"/>
    <w:rsid w:val="00DC7FEF"/>
    <w:rsid w:val="00DD1357"/>
    <w:rsid w:val="00DD41CC"/>
    <w:rsid w:val="00DD4648"/>
    <w:rsid w:val="00DD7C47"/>
    <w:rsid w:val="00DE4B49"/>
    <w:rsid w:val="00DF0F4C"/>
    <w:rsid w:val="00DF1EDB"/>
    <w:rsid w:val="00DF3A45"/>
    <w:rsid w:val="00DF7625"/>
    <w:rsid w:val="00E117F5"/>
    <w:rsid w:val="00E12DAB"/>
    <w:rsid w:val="00E1767D"/>
    <w:rsid w:val="00E23585"/>
    <w:rsid w:val="00E24F9D"/>
    <w:rsid w:val="00E25AE1"/>
    <w:rsid w:val="00E27891"/>
    <w:rsid w:val="00E310CE"/>
    <w:rsid w:val="00E31568"/>
    <w:rsid w:val="00E370E1"/>
    <w:rsid w:val="00E46858"/>
    <w:rsid w:val="00E473F5"/>
    <w:rsid w:val="00E47DB0"/>
    <w:rsid w:val="00E60F7B"/>
    <w:rsid w:val="00E62508"/>
    <w:rsid w:val="00E62CD3"/>
    <w:rsid w:val="00E63A3F"/>
    <w:rsid w:val="00E67CDD"/>
    <w:rsid w:val="00E74FCB"/>
    <w:rsid w:val="00E8531F"/>
    <w:rsid w:val="00EA2216"/>
    <w:rsid w:val="00EA577E"/>
    <w:rsid w:val="00EB0519"/>
    <w:rsid w:val="00EB3AB8"/>
    <w:rsid w:val="00EB5DE1"/>
    <w:rsid w:val="00EC1EAE"/>
    <w:rsid w:val="00EC3742"/>
    <w:rsid w:val="00ED2A1A"/>
    <w:rsid w:val="00ED4FF2"/>
    <w:rsid w:val="00EE1E66"/>
    <w:rsid w:val="00EE6139"/>
    <w:rsid w:val="00EE7A61"/>
    <w:rsid w:val="00EF051B"/>
    <w:rsid w:val="00EF316E"/>
    <w:rsid w:val="00F003CD"/>
    <w:rsid w:val="00F00F2A"/>
    <w:rsid w:val="00F01185"/>
    <w:rsid w:val="00F01E38"/>
    <w:rsid w:val="00F04514"/>
    <w:rsid w:val="00F12137"/>
    <w:rsid w:val="00F20E8B"/>
    <w:rsid w:val="00F21324"/>
    <w:rsid w:val="00F23422"/>
    <w:rsid w:val="00F27ABF"/>
    <w:rsid w:val="00F30258"/>
    <w:rsid w:val="00F4211C"/>
    <w:rsid w:val="00F461DE"/>
    <w:rsid w:val="00F46D2C"/>
    <w:rsid w:val="00F54F16"/>
    <w:rsid w:val="00F5624A"/>
    <w:rsid w:val="00F56D41"/>
    <w:rsid w:val="00F66C9C"/>
    <w:rsid w:val="00F7023F"/>
    <w:rsid w:val="00F72B8D"/>
    <w:rsid w:val="00F7457E"/>
    <w:rsid w:val="00F757DF"/>
    <w:rsid w:val="00F77BD6"/>
    <w:rsid w:val="00F814D6"/>
    <w:rsid w:val="00F82413"/>
    <w:rsid w:val="00F84FC3"/>
    <w:rsid w:val="00F92345"/>
    <w:rsid w:val="00F9294B"/>
    <w:rsid w:val="00F93098"/>
    <w:rsid w:val="00F9535E"/>
    <w:rsid w:val="00FA05A7"/>
    <w:rsid w:val="00FA1558"/>
    <w:rsid w:val="00FA543F"/>
    <w:rsid w:val="00FB28E2"/>
    <w:rsid w:val="00FB2BED"/>
    <w:rsid w:val="00FB502E"/>
    <w:rsid w:val="00FC7246"/>
    <w:rsid w:val="00FC728B"/>
    <w:rsid w:val="00FD012A"/>
    <w:rsid w:val="00FD12B1"/>
    <w:rsid w:val="00FD47D3"/>
    <w:rsid w:val="00FE0BB8"/>
    <w:rsid w:val="00FE1BE7"/>
    <w:rsid w:val="00FE1CE6"/>
    <w:rsid w:val="00FE3CB9"/>
    <w:rsid w:val="00FE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487418"/>
  <w15:docId w15:val="{D776F781-8DD2-4774-AF23-6639204A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FC3"/>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paragraph" w:styleId="Heading1">
    <w:name w:val="heading 1"/>
    <w:basedOn w:val="Normal"/>
    <w:next w:val="Normal"/>
    <w:link w:val="Heading1Char"/>
    <w:uiPriority w:val="9"/>
    <w:qFormat/>
    <w:rsid w:val="00864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84FC3"/>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F84FC3"/>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paragraph" w:styleId="Heading5">
    <w:name w:val="heading 5"/>
    <w:basedOn w:val="Normal"/>
    <w:next w:val="Normal"/>
    <w:link w:val="Heading5Char"/>
    <w:uiPriority w:val="9"/>
    <w:semiHidden/>
    <w:unhideWhenUsed/>
    <w:qFormat/>
    <w:rsid w:val="00864DD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DD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DD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4FC3"/>
    <w:rPr>
      <w:rFonts w:ascii="Cambria" w:eastAsia="Times New Roman" w:hAnsi="Cambria" w:cs="Times New Roman"/>
      <w:b/>
      <w:bCs/>
      <w:i/>
      <w:iCs/>
      <w:noProof/>
      <w:sz w:val="28"/>
      <w:szCs w:val="28"/>
    </w:rPr>
  </w:style>
  <w:style w:type="character" w:customStyle="1" w:styleId="Heading3Char">
    <w:name w:val="Heading 3 Char"/>
    <w:basedOn w:val="DefaultParagraphFont"/>
    <w:link w:val="Heading3"/>
    <w:uiPriority w:val="9"/>
    <w:rsid w:val="00F84FC3"/>
    <w:rPr>
      <w:rFonts w:ascii="Arial" w:eastAsia="Times New Roman" w:hAnsi="Arial" w:cs="Arial"/>
      <w:b/>
      <w:bCs/>
      <w:sz w:val="26"/>
      <w:szCs w:val="26"/>
    </w:rPr>
  </w:style>
  <w:style w:type="paragraph" w:styleId="Footer">
    <w:name w:val="footer"/>
    <w:basedOn w:val="Normal"/>
    <w:link w:val="FooterChar"/>
    <w:rsid w:val="00F84FC3"/>
    <w:pPr>
      <w:tabs>
        <w:tab w:val="center" w:pos="4320"/>
        <w:tab w:val="right" w:pos="8640"/>
      </w:tabs>
    </w:pPr>
  </w:style>
  <w:style w:type="character" w:customStyle="1" w:styleId="FooterChar">
    <w:name w:val="Footer Char"/>
    <w:basedOn w:val="DefaultParagraphFont"/>
    <w:link w:val="Footer"/>
    <w:uiPriority w:val="99"/>
    <w:rsid w:val="00F84FC3"/>
    <w:rPr>
      <w:rFonts w:ascii="Times New Roman" w:eastAsia="Times New Roman" w:hAnsi="Times New Roman" w:cs="Times New Roman"/>
      <w:noProof/>
      <w:sz w:val="20"/>
      <w:szCs w:val="20"/>
    </w:rPr>
  </w:style>
  <w:style w:type="paragraph" w:styleId="BodyText">
    <w:name w:val="Body Text"/>
    <w:basedOn w:val="Normal"/>
    <w:link w:val="BodyTextChar"/>
    <w:rsid w:val="00F84FC3"/>
    <w:pPr>
      <w:spacing w:after="120"/>
    </w:pPr>
  </w:style>
  <w:style w:type="character" w:customStyle="1" w:styleId="BodyTextChar">
    <w:name w:val="Body Text Char"/>
    <w:basedOn w:val="DefaultParagraphFont"/>
    <w:link w:val="BodyText"/>
    <w:rsid w:val="00F84FC3"/>
    <w:rPr>
      <w:rFonts w:ascii="Times New Roman" w:eastAsia="Times New Roman" w:hAnsi="Times New Roman" w:cs="Times New Roman"/>
      <w:noProof/>
      <w:sz w:val="20"/>
      <w:szCs w:val="20"/>
    </w:rPr>
  </w:style>
  <w:style w:type="paragraph" w:customStyle="1" w:styleId="Default">
    <w:name w:val="Default"/>
    <w:rsid w:val="00F84FC3"/>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F84FC3"/>
    <w:pPr>
      <w:tabs>
        <w:tab w:val="center" w:pos="4680"/>
        <w:tab w:val="right" w:pos="9360"/>
      </w:tabs>
    </w:pPr>
  </w:style>
  <w:style w:type="character" w:customStyle="1" w:styleId="HeaderChar">
    <w:name w:val="Header Char"/>
    <w:basedOn w:val="DefaultParagraphFont"/>
    <w:link w:val="Header"/>
    <w:uiPriority w:val="99"/>
    <w:rsid w:val="00F84FC3"/>
    <w:rPr>
      <w:rFonts w:ascii="Times New Roman" w:eastAsia="Times New Roman" w:hAnsi="Times New Roman" w:cs="Times New Roman"/>
      <w:noProof/>
      <w:sz w:val="20"/>
      <w:szCs w:val="20"/>
    </w:rPr>
  </w:style>
  <w:style w:type="paragraph" w:styleId="BalloonText">
    <w:name w:val="Balloon Text"/>
    <w:basedOn w:val="Normal"/>
    <w:link w:val="BalloonTextChar"/>
    <w:uiPriority w:val="99"/>
    <w:semiHidden/>
    <w:unhideWhenUsed/>
    <w:rsid w:val="00F84FC3"/>
    <w:rPr>
      <w:rFonts w:ascii="Tahoma" w:hAnsi="Tahoma" w:cs="Tahoma"/>
      <w:sz w:val="16"/>
      <w:szCs w:val="16"/>
    </w:rPr>
  </w:style>
  <w:style w:type="character" w:customStyle="1" w:styleId="BalloonTextChar">
    <w:name w:val="Balloon Text Char"/>
    <w:basedOn w:val="DefaultParagraphFont"/>
    <w:link w:val="BalloonText"/>
    <w:uiPriority w:val="99"/>
    <w:semiHidden/>
    <w:rsid w:val="00F84FC3"/>
    <w:rPr>
      <w:rFonts w:ascii="Tahoma" w:eastAsia="Times New Roman" w:hAnsi="Tahoma" w:cs="Tahoma"/>
      <w:noProof/>
      <w:sz w:val="16"/>
      <w:szCs w:val="16"/>
    </w:rPr>
  </w:style>
  <w:style w:type="character" w:customStyle="1" w:styleId="Heading1Char">
    <w:name w:val="Heading 1 Char"/>
    <w:basedOn w:val="DefaultParagraphFont"/>
    <w:link w:val="Heading1"/>
    <w:uiPriority w:val="9"/>
    <w:rsid w:val="00864DD2"/>
    <w:rPr>
      <w:rFonts w:asciiTheme="majorHAnsi" w:eastAsiaTheme="majorEastAsia" w:hAnsiTheme="majorHAnsi" w:cstheme="majorBidi"/>
      <w:b/>
      <w:bCs/>
      <w:noProof/>
      <w:color w:val="365F91" w:themeColor="accent1" w:themeShade="BF"/>
      <w:sz w:val="28"/>
      <w:szCs w:val="28"/>
    </w:rPr>
  </w:style>
  <w:style w:type="character" w:customStyle="1" w:styleId="Heading5Char">
    <w:name w:val="Heading 5 Char"/>
    <w:basedOn w:val="DefaultParagraphFont"/>
    <w:link w:val="Heading5"/>
    <w:uiPriority w:val="9"/>
    <w:semiHidden/>
    <w:rsid w:val="00864DD2"/>
    <w:rPr>
      <w:rFonts w:asciiTheme="majorHAnsi" w:eastAsiaTheme="majorEastAsia" w:hAnsiTheme="majorHAnsi" w:cstheme="majorBidi"/>
      <w:noProof/>
      <w:color w:val="243F60" w:themeColor="accent1" w:themeShade="7F"/>
      <w:sz w:val="20"/>
      <w:szCs w:val="20"/>
    </w:rPr>
  </w:style>
  <w:style w:type="character" w:customStyle="1" w:styleId="Heading6Char">
    <w:name w:val="Heading 6 Char"/>
    <w:basedOn w:val="DefaultParagraphFont"/>
    <w:link w:val="Heading6"/>
    <w:uiPriority w:val="9"/>
    <w:semiHidden/>
    <w:rsid w:val="00864DD2"/>
    <w:rPr>
      <w:rFonts w:asciiTheme="majorHAnsi" w:eastAsiaTheme="majorEastAsia" w:hAnsiTheme="majorHAnsi" w:cstheme="majorBidi"/>
      <w:i/>
      <w:iCs/>
      <w:noProof/>
      <w:color w:val="243F60" w:themeColor="accent1" w:themeShade="7F"/>
      <w:sz w:val="20"/>
      <w:szCs w:val="20"/>
    </w:rPr>
  </w:style>
  <w:style w:type="character" w:customStyle="1" w:styleId="Heading7Char">
    <w:name w:val="Heading 7 Char"/>
    <w:basedOn w:val="DefaultParagraphFont"/>
    <w:link w:val="Heading7"/>
    <w:uiPriority w:val="9"/>
    <w:semiHidden/>
    <w:rsid w:val="00864DD2"/>
    <w:rPr>
      <w:rFonts w:asciiTheme="majorHAnsi" w:eastAsiaTheme="majorEastAsia" w:hAnsiTheme="majorHAnsi" w:cstheme="majorBidi"/>
      <w:i/>
      <w:iCs/>
      <w:noProof/>
      <w:color w:val="404040" w:themeColor="text1" w:themeTint="BF"/>
      <w:sz w:val="20"/>
      <w:szCs w:val="20"/>
    </w:rPr>
  </w:style>
  <w:style w:type="paragraph" w:styleId="BodyTextIndent2">
    <w:name w:val="Body Text Indent 2"/>
    <w:basedOn w:val="Normal"/>
    <w:link w:val="BodyTextIndent2Char"/>
    <w:uiPriority w:val="99"/>
    <w:semiHidden/>
    <w:unhideWhenUsed/>
    <w:rsid w:val="00864DD2"/>
    <w:pPr>
      <w:spacing w:after="120" w:line="480" w:lineRule="auto"/>
      <w:ind w:left="360"/>
    </w:pPr>
  </w:style>
  <w:style w:type="character" w:customStyle="1" w:styleId="BodyTextIndent2Char">
    <w:name w:val="Body Text Indent 2 Char"/>
    <w:basedOn w:val="DefaultParagraphFont"/>
    <w:link w:val="BodyTextIndent2"/>
    <w:uiPriority w:val="99"/>
    <w:semiHidden/>
    <w:rsid w:val="00864DD2"/>
    <w:rPr>
      <w:rFonts w:ascii="Times New Roman" w:eastAsia="Times New Roman" w:hAnsi="Times New Roman" w:cs="Times New Roman"/>
      <w:noProof/>
      <w:sz w:val="20"/>
      <w:szCs w:val="20"/>
    </w:rPr>
  </w:style>
  <w:style w:type="paragraph" w:styleId="BodyTextIndent3">
    <w:name w:val="Body Text Indent 3"/>
    <w:basedOn w:val="Normal"/>
    <w:link w:val="BodyTextIndent3Char"/>
    <w:uiPriority w:val="99"/>
    <w:semiHidden/>
    <w:unhideWhenUsed/>
    <w:rsid w:val="00864DD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64DD2"/>
    <w:rPr>
      <w:rFonts w:ascii="Times New Roman" w:eastAsia="Times New Roman" w:hAnsi="Times New Roman" w:cs="Times New Roman"/>
      <w:noProof/>
      <w:sz w:val="16"/>
      <w:szCs w:val="16"/>
    </w:rPr>
  </w:style>
  <w:style w:type="table" w:styleId="TableGrid">
    <w:name w:val="Table Grid"/>
    <w:basedOn w:val="TableNormal"/>
    <w:rsid w:val="00864D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794E"/>
    <w:rPr>
      <w:sz w:val="16"/>
      <w:szCs w:val="16"/>
    </w:rPr>
  </w:style>
  <w:style w:type="paragraph" w:styleId="CommentText">
    <w:name w:val="annotation text"/>
    <w:basedOn w:val="Normal"/>
    <w:link w:val="CommentTextChar"/>
    <w:uiPriority w:val="99"/>
    <w:semiHidden/>
    <w:unhideWhenUsed/>
    <w:rsid w:val="002C794E"/>
  </w:style>
  <w:style w:type="character" w:customStyle="1" w:styleId="CommentTextChar">
    <w:name w:val="Comment Text Char"/>
    <w:basedOn w:val="DefaultParagraphFont"/>
    <w:link w:val="CommentText"/>
    <w:uiPriority w:val="99"/>
    <w:semiHidden/>
    <w:rsid w:val="002C794E"/>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2C794E"/>
    <w:rPr>
      <w:b/>
      <w:bCs/>
    </w:rPr>
  </w:style>
  <w:style w:type="character" w:customStyle="1" w:styleId="CommentSubjectChar">
    <w:name w:val="Comment Subject Char"/>
    <w:basedOn w:val="CommentTextChar"/>
    <w:link w:val="CommentSubject"/>
    <w:uiPriority w:val="99"/>
    <w:semiHidden/>
    <w:rsid w:val="002C794E"/>
    <w:rPr>
      <w:rFonts w:ascii="Times New Roman" w:eastAsia="Times New Roman" w:hAnsi="Times New Roman" w:cs="Times New Roman"/>
      <w:b/>
      <w:bCs/>
      <w:noProof/>
      <w:sz w:val="20"/>
      <w:szCs w:val="20"/>
    </w:rPr>
  </w:style>
  <w:style w:type="paragraph" w:styleId="NormalWeb">
    <w:name w:val="Normal (Web)"/>
    <w:basedOn w:val="Normal"/>
    <w:uiPriority w:val="99"/>
    <w:unhideWhenUsed/>
    <w:rsid w:val="00E27891"/>
    <w:pPr>
      <w:overflowPunct/>
      <w:autoSpaceDE/>
      <w:autoSpaceDN/>
      <w:adjustRightInd/>
      <w:spacing w:before="100" w:beforeAutospacing="1" w:after="100" w:afterAutospacing="1"/>
      <w:textAlignment w:val="auto"/>
    </w:pPr>
    <w:rPr>
      <w:noProof w:val="0"/>
      <w:sz w:val="24"/>
      <w:szCs w:val="24"/>
    </w:rPr>
  </w:style>
  <w:style w:type="character" w:styleId="Strong">
    <w:name w:val="Strong"/>
    <w:basedOn w:val="DefaultParagraphFont"/>
    <w:uiPriority w:val="22"/>
    <w:qFormat/>
    <w:rsid w:val="00E27891"/>
    <w:rPr>
      <w:b/>
      <w:bCs/>
    </w:rPr>
  </w:style>
  <w:style w:type="character" w:customStyle="1" w:styleId="apple-converted-space">
    <w:name w:val="apple-converted-space"/>
    <w:basedOn w:val="DefaultParagraphFont"/>
    <w:rsid w:val="00E27891"/>
  </w:style>
  <w:style w:type="paragraph" w:styleId="ListParagraph">
    <w:name w:val="List Paragraph"/>
    <w:basedOn w:val="Normal"/>
    <w:uiPriority w:val="34"/>
    <w:qFormat/>
    <w:rsid w:val="00F21324"/>
    <w:pPr>
      <w:ind w:left="720"/>
      <w:contextualSpacing/>
    </w:pPr>
  </w:style>
  <w:style w:type="paragraph" w:styleId="Revision">
    <w:name w:val="Revision"/>
    <w:hidden/>
    <w:uiPriority w:val="99"/>
    <w:semiHidden/>
    <w:rsid w:val="00277B66"/>
    <w:pPr>
      <w:spacing w:after="0" w:line="240" w:lineRule="auto"/>
    </w:pPr>
    <w:rPr>
      <w:rFonts w:ascii="Times New Roman" w:eastAsia="Times New Roman"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2580">
      <w:bodyDiv w:val="1"/>
      <w:marLeft w:val="0"/>
      <w:marRight w:val="0"/>
      <w:marTop w:val="0"/>
      <w:marBottom w:val="0"/>
      <w:divBdr>
        <w:top w:val="none" w:sz="0" w:space="0" w:color="auto"/>
        <w:left w:val="none" w:sz="0" w:space="0" w:color="auto"/>
        <w:bottom w:val="none" w:sz="0" w:space="0" w:color="auto"/>
        <w:right w:val="none" w:sz="0" w:space="0" w:color="auto"/>
      </w:divBdr>
    </w:div>
    <w:div w:id="383287108">
      <w:bodyDiv w:val="1"/>
      <w:marLeft w:val="0"/>
      <w:marRight w:val="0"/>
      <w:marTop w:val="0"/>
      <w:marBottom w:val="0"/>
      <w:divBdr>
        <w:top w:val="none" w:sz="0" w:space="0" w:color="auto"/>
        <w:left w:val="none" w:sz="0" w:space="0" w:color="auto"/>
        <w:bottom w:val="none" w:sz="0" w:space="0" w:color="auto"/>
        <w:right w:val="none" w:sz="0" w:space="0" w:color="auto"/>
      </w:divBdr>
    </w:div>
    <w:div w:id="701898718">
      <w:bodyDiv w:val="1"/>
      <w:marLeft w:val="0"/>
      <w:marRight w:val="0"/>
      <w:marTop w:val="0"/>
      <w:marBottom w:val="0"/>
      <w:divBdr>
        <w:top w:val="none" w:sz="0" w:space="0" w:color="auto"/>
        <w:left w:val="none" w:sz="0" w:space="0" w:color="auto"/>
        <w:bottom w:val="none" w:sz="0" w:space="0" w:color="auto"/>
        <w:right w:val="none" w:sz="0" w:space="0" w:color="auto"/>
      </w:divBdr>
    </w:div>
    <w:div w:id="1118522790">
      <w:bodyDiv w:val="1"/>
      <w:marLeft w:val="0"/>
      <w:marRight w:val="0"/>
      <w:marTop w:val="0"/>
      <w:marBottom w:val="0"/>
      <w:divBdr>
        <w:top w:val="none" w:sz="0" w:space="0" w:color="auto"/>
        <w:left w:val="none" w:sz="0" w:space="0" w:color="auto"/>
        <w:bottom w:val="none" w:sz="0" w:space="0" w:color="auto"/>
        <w:right w:val="none" w:sz="0" w:space="0" w:color="auto"/>
      </w:divBdr>
    </w:div>
    <w:div w:id="203695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2164</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Alliant Insurance Services</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Loiselle</dc:creator>
  <cp:lastModifiedBy>Briana Yarbrough</cp:lastModifiedBy>
  <cp:revision>14</cp:revision>
  <dcterms:created xsi:type="dcterms:W3CDTF">2014-07-22T23:35:00Z</dcterms:created>
  <dcterms:modified xsi:type="dcterms:W3CDTF">2022-06-30T18:30:00Z</dcterms:modified>
</cp:coreProperties>
</file>